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580" w:rsidRDefault="00ED598E" w:rsidP="00ED598E">
      <w:pPr>
        <w:bidi w:val="0"/>
        <w:spacing w:line="360" w:lineRule="auto"/>
        <w:jc w:val="center"/>
        <w:rPr>
          <w:rFonts w:eastAsia="SimSun"/>
          <w:szCs w:val="20"/>
        </w:rPr>
      </w:pPr>
      <w:r>
        <w:rPr>
          <w:rFonts w:eastAsia="SimSun"/>
          <w:szCs w:val="20"/>
        </w:rPr>
        <w:t>The 11</w:t>
      </w:r>
      <w:r w:rsidR="002A5580" w:rsidRPr="00ED598E">
        <w:rPr>
          <w:rFonts w:eastAsia="SimSun"/>
          <w:szCs w:val="20"/>
          <w:vertAlign w:val="superscript"/>
        </w:rPr>
        <w:t>th</w:t>
      </w:r>
      <w:r w:rsidR="002A5580" w:rsidRPr="002A5580">
        <w:rPr>
          <w:rFonts w:eastAsia="SimSun"/>
          <w:szCs w:val="20"/>
        </w:rPr>
        <w:t xml:space="preserve"> International Scientific Conference</w:t>
      </w:r>
    </w:p>
    <w:p w:rsidR="0069106D" w:rsidRDefault="0069106D" w:rsidP="00ED598E">
      <w:pPr>
        <w:bidi w:val="0"/>
        <w:spacing w:line="360" w:lineRule="auto"/>
        <w:jc w:val="center"/>
        <w:rPr>
          <w:rFonts w:eastAsia="SimSun"/>
          <w:szCs w:val="20"/>
        </w:rPr>
      </w:pPr>
      <w:r>
        <w:rPr>
          <w:rFonts w:eastAsia="SimSun"/>
          <w:szCs w:val="20"/>
        </w:rPr>
        <w:t>Under the Title</w:t>
      </w:r>
      <w:r w:rsidR="002A5580">
        <w:rPr>
          <w:rFonts w:eastAsia="SimSun"/>
          <w:szCs w:val="20"/>
        </w:rPr>
        <w:br/>
      </w:r>
      <w:r>
        <w:rPr>
          <w:rFonts w:eastAsia="SimSun"/>
          <w:szCs w:val="20"/>
        </w:rPr>
        <w:t xml:space="preserve"> “</w:t>
      </w:r>
      <w:r w:rsidR="00ED598E" w:rsidRPr="00ED598E">
        <w:rPr>
          <w:rFonts w:eastAsia="SimSun"/>
          <w:szCs w:val="20"/>
        </w:rPr>
        <w:t xml:space="preserve">The role of humanities, social and natural sciences in supporting </w:t>
      </w:r>
      <w:r w:rsidR="00ED598E">
        <w:rPr>
          <w:rFonts w:eastAsia="SimSun"/>
          <w:szCs w:val="20"/>
        </w:rPr>
        <w:br/>
      </w:r>
      <w:r w:rsidR="00ED598E" w:rsidRPr="00ED598E">
        <w:rPr>
          <w:rFonts w:eastAsia="SimSun"/>
          <w:szCs w:val="20"/>
        </w:rPr>
        <w:t>sustainable development</w:t>
      </w:r>
      <w:r>
        <w:rPr>
          <w:rFonts w:eastAsia="SimSun"/>
          <w:szCs w:val="20"/>
        </w:rPr>
        <w:t>”</w:t>
      </w:r>
    </w:p>
    <w:p w:rsidR="002A5580" w:rsidRDefault="002A5580" w:rsidP="00ED598E">
      <w:pPr>
        <w:spacing w:line="360" w:lineRule="auto"/>
        <w:jc w:val="center"/>
        <w:rPr>
          <w:rFonts w:ascii="Traditional Arabic" w:hAnsi="Traditional Arabic" w:cs="Traditional Arabic"/>
          <w:sz w:val="28"/>
          <w:szCs w:val="28"/>
          <w:lang w:bidi="ar-EG"/>
        </w:rPr>
      </w:pPr>
      <w:r w:rsidRPr="002A5580">
        <w:rPr>
          <w:rFonts w:ascii="Traditional Arabic" w:hAnsi="Traditional Arabic" w:cs="Traditional Arabic"/>
          <w:sz w:val="28"/>
          <w:szCs w:val="28"/>
          <w:rtl/>
          <w:lang w:bidi="ar-EG"/>
        </w:rPr>
        <w:t xml:space="preserve">المؤتمر العلمي الدولي </w:t>
      </w:r>
      <w:r w:rsidR="00ED598E">
        <w:rPr>
          <w:rFonts w:ascii="Traditional Arabic" w:hAnsi="Traditional Arabic" w:cs="Traditional Arabic" w:hint="cs"/>
          <w:sz w:val="28"/>
          <w:szCs w:val="28"/>
          <w:rtl/>
          <w:lang w:bidi="ar-EG"/>
        </w:rPr>
        <w:t>الحادي عشر</w:t>
      </w:r>
    </w:p>
    <w:p w:rsidR="0069106D" w:rsidRPr="00C16714" w:rsidRDefault="0069106D" w:rsidP="00ED598E">
      <w:pPr>
        <w:spacing w:line="360" w:lineRule="auto"/>
        <w:jc w:val="center"/>
        <w:rPr>
          <w:rFonts w:ascii="Traditional Arabic" w:hAnsi="Traditional Arabic" w:cs="Traditional Arabic"/>
          <w:sz w:val="28"/>
          <w:szCs w:val="28"/>
          <w:rtl/>
          <w:lang w:bidi="ar-EG"/>
        </w:rPr>
      </w:pPr>
      <w:r w:rsidRPr="0069106D">
        <w:rPr>
          <w:rFonts w:ascii="Traditional Arabic" w:hAnsi="Traditional Arabic" w:cs="Traditional Arabic"/>
          <w:sz w:val="28"/>
          <w:szCs w:val="28"/>
          <w:rtl/>
          <w:lang w:bidi="ar-EG"/>
        </w:rPr>
        <w:t>تحت عنوان "</w:t>
      </w:r>
      <w:r w:rsidR="00ED598E" w:rsidRPr="00ED598E">
        <w:rPr>
          <w:rFonts w:ascii="Traditional Arabic" w:hAnsi="Traditional Arabic" w:cs="Traditional Arabic"/>
          <w:sz w:val="28"/>
          <w:szCs w:val="28"/>
          <w:rtl/>
          <w:lang w:bidi="ar-EG"/>
        </w:rPr>
        <w:t>دور العلوم الانسانية والاجتماعية والطبيعية في دعم التنمية المستدامة</w:t>
      </w:r>
      <w:r w:rsidRPr="0069106D">
        <w:rPr>
          <w:rFonts w:ascii="Traditional Arabic" w:hAnsi="Traditional Arabic" w:cs="Traditional Arabic"/>
          <w:sz w:val="28"/>
          <w:szCs w:val="28"/>
          <w:rtl/>
          <w:lang w:bidi="ar-EG"/>
        </w:rPr>
        <w:t>"</w:t>
      </w:r>
    </w:p>
    <w:p w:rsidR="00A42ADE" w:rsidRPr="00A42ADE" w:rsidRDefault="00ED598E" w:rsidP="00ED598E">
      <w:pPr>
        <w:spacing w:line="360" w:lineRule="auto"/>
        <w:jc w:val="center"/>
        <w:rPr>
          <w:rFonts w:ascii="Traditional Arabic" w:hAnsi="Traditional Arabic" w:cs="Traditional Arabic"/>
          <w:sz w:val="28"/>
          <w:szCs w:val="28"/>
          <w:rtl/>
          <w:lang w:bidi="ar-EG"/>
        </w:rPr>
      </w:pPr>
      <w:r>
        <w:rPr>
          <w:rFonts w:ascii="Traditional Arabic" w:hAnsi="Traditional Arabic" w:cs="Traditional Arabic" w:hint="cs"/>
          <w:sz w:val="28"/>
          <w:szCs w:val="28"/>
          <w:rtl/>
          <w:lang w:bidi="ar-JO"/>
        </w:rPr>
        <w:t xml:space="preserve">23 </w:t>
      </w:r>
      <w:r>
        <w:rPr>
          <w:rFonts w:ascii="Traditional Arabic" w:hAnsi="Traditional Arabic" w:cs="Traditional Arabic"/>
          <w:sz w:val="28"/>
          <w:szCs w:val="28"/>
          <w:rtl/>
          <w:lang w:bidi="ar-JO"/>
        </w:rPr>
        <w:t>–</w:t>
      </w:r>
      <w:r>
        <w:rPr>
          <w:rFonts w:ascii="Traditional Arabic" w:hAnsi="Traditional Arabic" w:cs="Traditional Arabic" w:hint="cs"/>
          <w:sz w:val="28"/>
          <w:szCs w:val="28"/>
          <w:rtl/>
          <w:lang w:bidi="ar-JO"/>
        </w:rPr>
        <w:t xml:space="preserve"> 24 </w:t>
      </w:r>
      <w:r w:rsidR="0069106D">
        <w:rPr>
          <w:rFonts w:ascii="Traditional Arabic" w:hAnsi="Traditional Arabic" w:cs="Traditional Arabic" w:hint="cs"/>
          <w:sz w:val="28"/>
          <w:szCs w:val="28"/>
          <w:rtl/>
          <w:lang w:bidi="ar-EG"/>
        </w:rPr>
        <w:t xml:space="preserve">يوليو </w:t>
      </w:r>
      <w:r w:rsidR="0069106D">
        <w:rPr>
          <w:rFonts w:ascii="Traditional Arabic" w:hAnsi="Traditional Arabic" w:cs="Traditional Arabic"/>
          <w:sz w:val="28"/>
          <w:szCs w:val="28"/>
          <w:rtl/>
          <w:lang w:bidi="ar-EG"/>
        </w:rPr>
        <w:t>–</w:t>
      </w:r>
      <w:r w:rsidR="0069106D">
        <w:rPr>
          <w:rFonts w:ascii="Traditional Arabic" w:hAnsi="Traditional Arabic" w:cs="Traditional Arabic" w:hint="cs"/>
          <w:sz w:val="28"/>
          <w:szCs w:val="28"/>
          <w:rtl/>
          <w:lang w:bidi="ar-EG"/>
        </w:rPr>
        <w:t xml:space="preserve"> تموز </w:t>
      </w:r>
      <w:r>
        <w:rPr>
          <w:rFonts w:ascii="Traditional Arabic" w:hAnsi="Traditional Arabic" w:cs="Traditional Arabic" w:hint="cs"/>
          <w:sz w:val="28"/>
          <w:szCs w:val="28"/>
          <w:rtl/>
          <w:lang w:bidi="ar-EG"/>
        </w:rPr>
        <w:t>2020</w:t>
      </w:r>
      <w:r w:rsidR="00296530" w:rsidRPr="00C16714">
        <w:rPr>
          <w:rFonts w:ascii="Traditional Arabic" w:hAnsi="Traditional Arabic" w:cs="Traditional Arabic" w:hint="cs"/>
          <w:sz w:val="28"/>
          <w:szCs w:val="28"/>
          <w:rtl/>
          <w:lang w:bidi="ar-EG"/>
        </w:rPr>
        <w:t xml:space="preserve"> - </w:t>
      </w:r>
      <w:r w:rsidR="0069106D">
        <w:rPr>
          <w:rFonts w:ascii="Traditional Arabic" w:hAnsi="Traditional Arabic" w:cs="Traditional Arabic" w:hint="cs"/>
          <w:sz w:val="28"/>
          <w:szCs w:val="28"/>
          <w:rtl/>
          <w:lang w:bidi="ar-EG"/>
        </w:rPr>
        <w:t>اسطنبول</w:t>
      </w:r>
      <w:r w:rsidR="00296530" w:rsidRPr="00C16714">
        <w:rPr>
          <w:rFonts w:ascii="Traditional Arabic" w:hAnsi="Traditional Arabic" w:cs="Traditional Arabic" w:hint="cs"/>
          <w:sz w:val="28"/>
          <w:szCs w:val="28"/>
          <w:rtl/>
          <w:lang w:bidi="ar-EG"/>
        </w:rPr>
        <w:t xml:space="preserve"> </w:t>
      </w:r>
      <w:r w:rsidR="00296530" w:rsidRPr="00C16714">
        <w:rPr>
          <w:rFonts w:ascii="Traditional Arabic" w:hAnsi="Traditional Arabic" w:cs="Traditional Arabic"/>
          <w:sz w:val="28"/>
          <w:szCs w:val="28"/>
          <w:rtl/>
          <w:lang w:bidi="ar-EG"/>
        </w:rPr>
        <w:t>–</w:t>
      </w:r>
      <w:r w:rsidR="00296530" w:rsidRPr="00C16714">
        <w:rPr>
          <w:rFonts w:ascii="Traditional Arabic" w:hAnsi="Traditional Arabic" w:cs="Traditional Arabic" w:hint="cs"/>
          <w:sz w:val="28"/>
          <w:szCs w:val="28"/>
          <w:rtl/>
          <w:lang w:bidi="ar-EG"/>
        </w:rPr>
        <w:t xml:space="preserve"> </w:t>
      </w:r>
      <w:r w:rsidR="0069106D">
        <w:rPr>
          <w:rFonts w:ascii="Traditional Arabic" w:hAnsi="Traditional Arabic" w:cs="Traditional Arabic" w:hint="cs"/>
          <w:sz w:val="28"/>
          <w:szCs w:val="28"/>
          <w:rtl/>
          <w:lang w:bidi="ar-EG"/>
        </w:rPr>
        <w:t>تركيا</w:t>
      </w:r>
    </w:p>
    <w:p w:rsidR="00F53E63" w:rsidRDefault="0069106D" w:rsidP="00ED598E">
      <w:pPr>
        <w:pStyle w:val="Els-keywords"/>
        <w:jc w:val="center"/>
      </w:pPr>
      <w:r w:rsidRPr="0069106D">
        <w:rPr>
          <w:rFonts w:eastAsia="Times New Roman"/>
          <w:noProof w:val="0"/>
          <w:sz w:val="24"/>
          <w:szCs w:val="24"/>
        </w:rPr>
        <w:t>http://kmshare.net/isac20</w:t>
      </w:r>
      <w:r w:rsidR="00ED598E">
        <w:rPr>
          <w:rFonts w:eastAsia="Times New Roman" w:hint="cs"/>
          <w:noProof w:val="0"/>
          <w:sz w:val="24"/>
          <w:szCs w:val="24"/>
          <w:rtl/>
        </w:rPr>
        <w:t>20</w:t>
      </w:r>
      <w:r w:rsidRPr="0069106D">
        <w:rPr>
          <w:rFonts w:eastAsia="Times New Roman"/>
          <w:noProof w:val="0"/>
          <w:sz w:val="24"/>
          <w:szCs w:val="24"/>
        </w:rPr>
        <w:t>/</w:t>
      </w:r>
    </w:p>
    <w:p w:rsidR="00F53E63" w:rsidRDefault="00F53E63" w:rsidP="00F53E63">
      <w:pPr>
        <w:autoSpaceDE w:val="0"/>
        <w:autoSpaceDN w:val="0"/>
        <w:adjustRightInd w:val="0"/>
        <w:spacing w:line="360" w:lineRule="auto"/>
        <w:jc w:val="center"/>
        <w:rPr>
          <w:rStyle w:val="hps"/>
          <w:b/>
          <w:bCs/>
          <w:color w:val="222222"/>
          <w:sz w:val="32"/>
          <w:szCs w:val="32"/>
        </w:rPr>
      </w:pPr>
    </w:p>
    <w:p w:rsidR="00F53E63" w:rsidRPr="00F0630F" w:rsidRDefault="00F53E63" w:rsidP="00F53E63">
      <w:pPr>
        <w:autoSpaceDE w:val="0"/>
        <w:autoSpaceDN w:val="0"/>
        <w:adjustRightInd w:val="0"/>
        <w:spacing w:line="360" w:lineRule="auto"/>
        <w:jc w:val="center"/>
        <w:rPr>
          <w:rStyle w:val="hps"/>
          <w:b/>
          <w:bCs/>
          <w:color w:val="222222"/>
          <w:sz w:val="32"/>
          <w:szCs w:val="32"/>
        </w:rPr>
      </w:pPr>
      <w:r>
        <w:rPr>
          <w:rStyle w:val="hps"/>
          <w:b/>
          <w:bCs/>
          <w:color w:val="222222"/>
          <w:sz w:val="32"/>
          <w:szCs w:val="32"/>
        </w:rPr>
        <w:t>Full Paper Title in English</w:t>
      </w:r>
    </w:p>
    <w:p w:rsidR="00F53E63" w:rsidRPr="00F0630F" w:rsidRDefault="00F53E63" w:rsidP="00F53E63">
      <w:pPr>
        <w:spacing w:line="360" w:lineRule="auto"/>
        <w:jc w:val="center"/>
        <w:rPr>
          <w:rtl/>
        </w:rPr>
      </w:pPr>
      <w:proofErr w:type="spellStart"/>
      <w:r w:rsidRPr="00F0630F">
        <w:t>Hanan</w:t>
      </w:r>
      <w:proofErr w:type="spellEnd"/>
      <w:r w:rsidRPr="00F0630F">
        <w:t xml:space="preserve"> A. </w:t>
      </w:r>
      <w:proofErr w:type="spellStart"/>
      <w:r w:rsidRPr="00F0630F">
        <w:t>Kamel</w:t>
      </w:r>
      <w:proofErr w:type="spellEnd"/>
      <w:r w:rsidRPr="00F0630F">
        <w:rPr>
          <w:vertAlign w:val="superscript"/>
        </w:rPr>
        <w:t xml:space="preserve"> </w:t>
      </w:r>
      <w:proofErr w:type="gramStart"/>
      <w:r w:rsidRPr="00F0630F">
        <w:rPr>
          <w:vertAlign w:val="superscript"/>
        </w:rPr>
        <w:t xml:space="preserve">a </w:t>
      </w:r>
      <w:r w:rsidRPr="00F0630F">
        <w:t>,</w:t>
      </w:r>
      <w:proofErr w:type="gramEnd"/>
      <w:r w:rsidRPr="00F0630F">
        <w:t xml:space="preserve"> Maria M. Hameed </w:t>
      </w:r>
      <w:r w:rsidRPr="00F0630F">
        <w:rPr>
          <w:vertAlign w:val="superscript"/>
        </w:rPr>
        <w:t>b</w:t>
      </w:r>
    </w:p>
    <w:p w:rsidR="00F53E63" w:rsidRDefault="00F53E63" w:rsidP="00F53E63">
      <w:pPr>
        <w:pStyle w:val="AuthorAffiliations"/>
        <w:spacing w:line="360" w:lineRule="auto"/>
      </w:pPr>
      <w:r w:rsidRPr="009C68F6">
        <w:rPr>
          <w:vertAlign w:val="superscript"/>
        </w:rPr>
        <w:t>a</w:t>
      </w:r>
      <w:r>
        <w:t xml:space="preserve"> ABC University, 211 Al </w:t>
      </w:r>
      <w:proofErr w:type="spellStart"/>
      <w:r>
        <w:t>Rousheh</w:t>
      </w:r>
      <w:proofErr w:type="spellEnd"/>
      <w:r>
        <w:t xml:space="preserve"> St., Beirut, Lebanon</w:t>
      </w:r>
    </w:p>
    <w:p w:rsidR="00F53E63" w:rsidRDefault="00616F41" w:rsidP="00F53E63">
      <w:pPr>
        <w:pStyle w:val="AuthorE-mail"/>
        <w:spacing w:line="360" w:lineRule="auto"/>
      </w:pPr>
      <w:hyperlink r:id="rId7" w:history="1">
        <w:r w:rsidR="00F53E63" w:rsidRPr="00183C5B">
          <w:rPr>
            <w:rStyle w:val="Hyperlink"/>
          </w:rPr>
          <w:t>hanan@abc.edu.lb</w:t>
        </w:r>
      </w:hyperlink>
    </w:p>
    <w:p w:rsidR="00F53E63" w:rsidRDefault="00F53E63" w:rsidP="00F53E63">
      <w:pPr>
        <w:pStyle w:val="AuthorAffiliations"/>
        <w:spacing w:line="360" w:lineRule="auto"/>
      </w:pPr>
      <w:r w:rsidRPr="00C974E7">
        <w:rPr>
          <w:vertAlign w:val="superscript"/>
        </w:rPr>
        <w:t>b</w:t>
      </w:r>
      <w:r>
        <w:t xml:space="preserve"> XYZ </w:t>
      </w:r>
      <w:proofErr w:type="spellStart"/>
      <w:r>
        <w:t>Univesity</w:t>
      </w:r>
      <w:proofErr w:type="spellEnd"/>
      <w:r>
        <w:t>,</w:t>
      </w:r>
      <w:r w:rsidR="00B64376">
        <w:t xml:space="preserve"> </w:t>
      </w:r>
      <w:proofErr w:type="spellStart"/>
      <w:r>
        <w:t>Jounieh</w:t>
      </w:r>
      <w:proofErr w:type="spellEnd"/>
      <w:r>
        <w:t xml:space="preserve"> </w:t>
      </w:r>
      <w:proofErr w:type="gramStart"/>
      <w:r>
        <w:t>955  St</w:t>
      </w:r>
      <w:proofErr w:type="gramEnd"/>
      <w:r>
        <w:t xml:space="preserve">, Beirut, Lebanon </w:t>
      </w:r>
    </w:p>
    <w:p w:rsidR="00F53E63" w:rsidRPr="00F53E63" w:rsidRDefault="00616F41" w:rsidP="00F53E63">
      <w:pPr>
        <w:pStyle w:val="AuthorE-mail"/>
        <w:spacing w:line="360" w:lineRule="auto"/>
        <w:rPr>
          <w:rStyle w:val="Hyperlink"/>
          <w:color w:val="0000FF"/>
          <w:sz w:val="20"/>
          <w:u w:val="single"/>
          <w:rtl/>
        </w:rPr>
      </w:pPr>
      <w:hyperlink r:id="rId8" w:history="1">
        <w:r w:rsidR="00F53E63" w:rsidRPr="00183C5B">
          <w:rPr>
            <w:rStyle w:val="Hyperlink"/>
          </w:rPr>
          <w:t>maria@xyz.edu.lb</w:t>
        </w:r>
      </w:hyperlink>
    </w:p>
    <w:p w:rsidR="00F53E63" w:rsidRDefault="00F53E63" w:rsidP="00F53E63">
      <w:pPr>
        <w:pStyle w:val="Abstract"/>
      </w:pPr>
      <w:r w:rsidRPr="00B06984">
        <w:rPr>
          <w:b/>
          <w:bCs/>
          <w:color w:val="000000"/>
          <w:szCs w:val="20"/>
        </w:rPr>
        <w:t>Abstract</w:t>
      </w:r>
      <w:r w:rsidRPr="003912F2">
        <w:rPr>
          <w:b/>
          <w:bCs/>
          <w:color w:val="000000"/>
          <w:szCs w:val="20"/>
        </w:rPr>
        <w:t>:</w:t>
      </w:r>
      <w:r>
        <w:rPr>
          <w:b/>
          <w:bCs/>
          <w:color w:val="000000"/>
          <w:szCs w:val="20"/>
        </w:rPr>
        <w:t xml:space="preserve"> </w:t>
      </w:r>
      <w:r w:rsidRPr="009C68F6">
        <w:t xml:space="preserve">This document shows the required format and appearance of a manuscript prepared for </w:t>
      </w:r>
      <w:r>
        <w:t>AASRC</w:t>
      </w:r>
      <w:r w:rsidRPr="009C68F6">
        <w:t xml:space="preserve"> journals. Begin the abstract </w:t>
      </w:r>
      <w:r>
        <w:t xml:space="preserve">18 points </w:t>
      </w:r>
      <w:r w:rsidRPr="009C68F6">
        <w:t>below the</w:t>
      </w:r>
      <w:r>
        <w:t xml:space="preserve"> author names and affiliations, with the word “Abstract” in bold followed by a period. </w:t>
      </w:r>
      <w:r w:rsidRPr="009C68F6">
        <w:t xml:space="preserve">The abstract </w:t>
      </w:r>
      <w:r>
        <w:t xml:space="preserve">should consist of a single paragraph containing no more than 200 words. It </w:t>
      </w:r>
      <w:r w:rsidRPr="009C68F6">
        <w:t xml:space="preserve">should be a summary of the paper and not an introduction. Because the abstract may be used in abstracting and indexing databases, it should be self-contained (i.e., no numerical references) and substantive in nature, presenting concisely the objectives, methodology used, results obtained, and their significance. A list of up to </w:t>
      </w:r>
      <w:r>
        <w:t>six</w:t>
      </w:r>
      <w:r w:rsidRPr="009C68F6">
        <w:t xml:space="preserve"> keywords should immediately follow</w:t>
      </w:r>
      <w:r>
        <w:t>, with the keywords separated by commas and ending with a period</w:t>
      </w:r>
      <w:r w:rsidRPr="009C68F6">
        <w:t>. The text should be single-spaced and fully justified throughout the manuscript.</w:t>
      </w:r>
    </w:p>
    <w:p w:rsidR="00F53E63" w:rsidRDefault="00F53E63" w:rsidP="00F53E63">
      <w:pPr>
        <w:pStyle w:val="Keywords"/>
      </w:pPr>
      <w:r w:rsidRPr="00023A72">
        <w:rPr>
          <w:b/>
        </w:rPr>
        <w:t>Keywords:</w:t>
      </w:r>
      <w:r>
        <w:t xml:space="preserve"> optics, photonics, imaging, electronic journals, Microsoft Word, templates.</w:t>
      </w:r>
    </w:p>
    <w:p w:rsidR="00F53E63" w:rsidRDefault="00F53E63" w:rsidP="00F53E63">
      <w:pPr>
        <w:bidi w:val="0"/>
        <w:spacing w:line="360" w:lineRule="auto"/>
        <w:rPr>
          <w:rtl/>
        </w:rPr>
      </w:pPr>
    </w:p>
    <w:p w:rsidR="00296530" w:rsidRPr="000D52A3" w:rsidRDefault="004521A9" w:rsidP="00F53E63">
      <w:pPr>
        <w:jc w:val="center"/>
        <w:rPr>
          <w:rFonts w:ascii="Traditional Arabic" w:hAnsi="Traditional Arabic" w:cs="Traditional Arabic"/>
          <w:b/>
          <w:bCs/>
          <w:sz w:val="28"/>
          <w:szCs w:val="28"/>
          <w:rtl/>
          <w:lang w:bidi="ar-JO"/>
        </w:rPr>
      </w:pPr>
      <w:r>
        <w:rPr>
          <w:rFonts w:ascii="Traditional Arabic" w:hAnsi="Traditional Arabic" w:cs="Traditional Arabic" w:hint="cs"/>
          <w:b/>
          <w:bCs/>
          <w:sz w:val="36"/>
          <w:szCs w:val="36"/>
          <w:rtl/>
          <w:lang w:bidi="ar-JO"/>
        </w:rPr>
        <w:lastRenderedPageBreak/>
        <w:t>عنوان البحث بالكامل</w:t>
      </w:r>
      <w:r w:rsidR="00F53E63">
        <w:rPr>
          <w:rFonts w:ascii="Traditional Arabic" w:hAnsi="Traditional Arabic" w:cs="Traditional Arabic"/>
          <w:b/>
          <w:bCs/>
          <w:sz w:val="36"/>
          <w:szCs w:val="36"/>
          <w:lang w:bidi="ar-JO"/>
        </w:rPr>
        <w:t xml:space="preserve"> </w:t>
      </w:r>
      <w:r w:rsidR="00F53E63">
        <w:rPr>
          <w:rFonts w:ascii="Traditional Arabic" w:hAnsi="Traditional Arabic" w:cs="Traditional Arabic" w:hint="cs"/>
          <w:b/>
          <w:bCs/>
          <w:sz w:val="36"/>
          <w:szCs w:val="36"/>
          <w:rtl/>
          <w:lang w:bidi="ar-JO"/>
        </w:rPr>
        <w:t xml:space="preserve"> باللغة العربية</w:t>
      </w:r>
    </w:p>
    <w:p w:rsidR="00296530" w:rsidRPr="00C56624" w:rsidRDefault="00296530" w:rsidP="00F53E63">
      <w:pPr>
        <w:jc w:val="center"/>
        <w:rPr>
          <w:rFonts w:ascii="Traditional Arabic" w:hAnsi="Traditional Arabic" w:cs="Traditional Arabic"/>
          <w:b/>
          <w:bCs/>
          <w:sz w:val="16"/>
          <w:szCs w:val="16"/>
          <w:rtl/>
          <w:lang w:bidi="ar-JO"/>
        </w:rPr>
      </w:pPr>
    </w:p>
    <w:p w:rsidR="00296530" w:rsidRPr="000D52A3" w:rsidRDefault="004521A9" w:rsidP="00F53E63">
      <w:pPr>
        <w:jc w:val="center"/>
        <w:rPr>
          <w:rFonts w:ascii="Traditional Arabic" w:hAnsi="Traditional Arabic" w:cs="Traditional Arabic"/>
          <w:b/>
          <w:bCs/>
          <w:sz w:val="28"/>
          <w:szCs w:val="28"/>
          <w:rtl/>
          <w:lang w:bidi="ar-JO"/>
        </w:rPr>
      </w:pPr>
      <w:r>
        <w:rPr>
          <w:rFonts w:ascii="Traditional Arabic" w:hAnsi="Traditional Arabic" w:cs="Traditional Arabic" w:hint="cs"/>
          <w:b/>
          <w:bCs/>
          <w:sz w:val="28"/>
          <w:szCs w:val="28"/>
          <w:rtl/>
          <w:lang w:bidi="ar-JO"/>
        </w:rPr>
        <w:t>اسم الباحث</w:t>
      </w:r>
      <w:r w:rsidR="00F53E63">
        <w:rPr>
          <w:rFonts w:ascii="Traditional Arabic" w:hAnsi="Traditional Arabic" w:cs="Traditional Arabic" w:hint="cs"/>
          <w:b/>
          <w:bCs/>
          <w:sz w:val="28"/>
          <w:szCs w:val="28"/>
          <w:rtl/>
          <w:lang w:bidi="ar-JO"/>
        </w:rPr>
        <w:t xml:space="preserve"> / الباحثون</w:t>
      </w:r>
    </w:p>
    <w:p w:rsidR="00296530" w:rsidRPr="00C56624" w:rsidRDefault="00296530" w:rsidP="00F53E63">
      <w:pPr>
        <w:jc w:val="center"/>
        <w:rPr>
          <w:rFonts w:ascii="Traditional Arabic" w:hAnsi="Traditional Arabic" w:cs="Traditional Arabic"/>
          <w:b/>
          <w:bCs/>
          <w:sz w:val="6"/>
          <w:szCs w:val="6"/>
          <w:rtl/>
          <w:lang w:bidi="ar-JO"/>
        </w:rPr>
      </w:pPr>
    </w:p>
    <w:p w:rsidR="00296530" w:rsidRPr="00FF1410" w:rsidRDefault="004521A9" w:rsidP="00F53E63">
      <w:pPr>
        <w:pStyle w:val="NoSpacing"/>
        <w:jc w:val="center"/>
        <w:rPr>
          <w:rFonts w:ascii="Traditional Arabic" w:hAnsi="Traditional Arabic" w:cs="Traditional Arabic"/>
          <w:b/>
          <w:bCs/>
          <w:sz w:val="20"/>
          <w:szCs w:val="20"/>
          <w:rtl/>
        </w:rPr>
      </w:pPr>
      <w:r>
        <w:rPr>
          <w:rFonts w:ascii="Traditional Arabic" w:hAnsi="Traditional Arabic" w:cs="Traditional Arabic" w:hint="cs"/>
          <w:b/>
          <w:bCs/>
          <w:sz w:val="24"/>
          <w:szCs w:val="24"/>
          <w:rtl/>
        </w:rPr>
        <w:t>الجهة التي يعمل بها</w:t>
      </w:r>
      <w:r w:rsidR="00F53E63">
        <w:rPr>
          <w:rFonts w:ascii="Traditional Arabic" w:hAnsi="Traditional Arabic" w:cs="Traditional Arabic" w:hint="cs"/>
          <w:b/>
          <w:bCs/>
          <w:sz w:val="24"/>
          <w:szCs w:val="24"/>
          <w:rtl/>
        </w:rPr>
        <w:t xml:space="preserve"> الباحث / الباحثون</w:t>
      </w:r>
    </w:p>
    <w:p w:rsidR="00682E81" w:rsidRDefault="00682E81" w:rsidP="00682E81">
      <w:pPr>
        <w:pStyle w:val="Els-keywords"/>
      </w:pPr>
    </w:p>
    <w:p w:rsidR="000D52A3" w:rsidRDefault="000D52A3" w:rsidP="00296530">
      <w:pPr>
        <w:jc w:val="lowKashida"/>
        <w:rPr>
          <w:rFonts w:ascii="Traditional Arabic" w:hAnsi="Traditional Arabic" w:cs="Traditional Arabic"/>
          <w:b/>
          <w:bCs/>
          <w:rtl/>
          <w:lang w:bidi="ar-EG"/>
        </w:rPr>
      </w:pPr>
    </w:p>
    <w:p w:rsidR="00296530" w:rsidRPr="009F2C0F" w:rsidRDefault="00296530" w:rsidP="00296530">
      <w:pPr>
        <w:jc w:val="lowKashida"/>
        <w:rPr>
          <w:rFonts w:ascii="Traditional Arabic" w:hAnsi="Traditional Arabic" w:cs="Traditional Arabic"/>
          <w:b/>
          <w:bCs/>
          <w:sz w:val="28"/>
          <w:szCs w:val="28"/>
          <w:rtl/>
          <w:lang w:bidi="ar-EG"/>
        </w:rPr>
      </w:pPr>
      <w:r w:rsidRPr="009F2C0F">
        <w:rPr>
          <w:rFonts w:ascii="Traditional Arabic" w:hAnsi="Traditional Arabic" w:cs="Traditional Arabic"/>
          <w:b/>
          <w:bCs/>
          <w:sz w:val="28"/>
          <w:szCs w:val="28"/>
          <w:rtl/>
          <w:lang w:bidi="ar-EG"/>
        </w:rPr>
        <w:t>الملخص</w:t>
      </w:r>
    </w:p>
    <w:p w:rsidR="00296530" w:rsidRPr="009F2C0F" w:rsidRDefault="00296530" w:rsidP="00296530">
      <w:pPr>
        <w:jc w:val="lowKashida"/>
        <w:rPr>
          <w:rFonts w:ascii="Traditional Arabic" w:hAnsi="Traditional Arabic" w:cs="Traditional Arabic"/>
          <w:b/>
          <w:bCs/>
          <w:sz w:val="28"/>
          <w:szCs w:val="28"/>
          <w:rtl/>
          <w:lang w:bidi="ar-EG"/>
        </w:rPr>
      </w:pPr>
    </w:p>
    <w:p w:rsidR="00EA2AC6" w:rsidRPr="00F53E63" w:rsidRDefault="004521A9" w:rsidP="00F53E63">
      <w:pPr>
        <w:jc w:val="lowKashida"/>
        <w:rPr>
          <w:rFonts w:ascii="Traditional Arabic" w:hAnsi="Traditional Arabic" w:cs="Traditional Arabic"/>
          <w:sz w:val="28"/>
          <w:szCs w:val="28"/>
          <w:lang w:bidi="ar-EG"/>
        </w:rPr>
      </w:pPr>
      <w:r>
        <w:rPr>
          <w:rFonts w:ascii="Traditional Arabic" w:hAnsi="Traditional Arabic" w:cs="Traditional Arabic" w:hint="cs"/>
          <w:sz w:val="28"/>
          <w:szCs w:val="28"/>
          <w:rtl/>
          <w:lang w:bidi="ar-EG"/>
        </w:rPr>
        <w:t>ملخص الدراسة ملخص الدراسة ملخص الدراسة ملخص الدراسة ملخص الدراسة ملخص الدراسة ملخص الدراسة ملخص الدراسة ملخص الدراسة ملخص الدراسة ملخص الدراسة ملخص الدراسة ملخص الدراسة</w:t>
      </w:r>
      <w:r w:rsidRPr="004521A9">
        <w:rPr>
          <w:rFonts w:ascii="Traditional Arabic" w:hAnsi="Traditional Arabic" w:cs="Traditional Arabic" w:hint="cs"/>
          <w:sz w:val="28"/>
          <w:szCs w:val="28"/>
          <w:rtl/>
          <w:lang w:bidi="ar-EG"/>
        </w:rPr>
        <w:t xml:space="preserve"> </w:t>
      </w:r>
      <w:r>
        <w:rPr>
          <w:rFonts w:ascii="Traditional Arabic" w:hAnsi="Traditional Arabic" w:cs="Traditional Arabic" w:hint="cs"/>
          <w:sz w:val="28"/>
          <w:szCs w:val="28"/>
          <w:rtl/>
          <w:lang w:bidi="ar-EG"/>
        </w:rPr>
        <w:t>ملخص الدراسة</w:t>
      </w:r>
      <w:r w:rsidRPr="004521A9">
        <w:rPr>
          <w:rFonts w:ascii="Traditional Arabic" w:hAnsi="Traditional Arabic" w:cs="Traditional Arabic" w:hint="cs"/>
          <w:sz w:val="28"/>
          <w:szCs w:val="28"/>
          <w:rtl/>
          <w:lang w:bidi="ar-EG"/>
        </w:rPr>
        <w:t xml:space="preserve"> </w:t>
      </w:r>
      <w:r>
        <w:rPr>
          <w:rFonts w:ascii="Traditional Arabic" w:hAnsi="Traditional Arabic" w:cs="Traditional Arabic" w:hint="cs"/>
          <w:sz w:val="28"/>
          <w:szCs w:val="28"/>
          <w:rtl/>
          <w:lang w:bidi="ar-EG"/>
        </w:rPr>
        <w:t>ملخص الدراسة</w:t>
      </w:r>
      <w:r w:rsidRPr="004521A9">
        <w:rPr>
          <w:rFonts w:ascii="Traditional Arabic" w:hAnsi="Traditional Arabic" w:cs="Traditional Arabic" w:hint="cs"/>
          <w:sz w:val="28"/>
          <w:szCs w:val="28"/>
          <w:rtl/>
          <w:lang w:bidi="ar-EG"/>
        </w:rPr>
        <w:t xml:space="preserve"> </w:t>
      </w:r>
      <w:r>
        <w:rPr>
          <w:rFonts w:ascii="Traditional Arabic" w:hAnsi="Traditional Arabic" w:cs="Traditional Arabic" w:hint="cs"/>
          <w:sz w:val="28"/>
          <w:szCs w:val="28"/>
          <w:rtl/>
          <w:lang w:bidi="ar-EG"/>
        </w:rPr>
        <w:t>ملخص الدراسة ملخص الدراسة ملخص الدراسة ملخص الدراسة ملخص الدراسة</w:t>
      </w:r>
      <w:r w:rsidRPr="004521A9">
        <w:rPr>
          <w:rFonts w:ascii="Traditional Arabic" w:hAnsi="Traditional Arabic" w:cs="Traditional Arabic" w:hint="cs"/>
          <w:sz w:val="28"/>
          <w:szCs w:val="28"/>
          <w:rtl/>
          <w:lang w:bidi="ar-EG"/>
        </w:rPr>
        <w:t xml:space="preserve"> </w:t>
      </w:r>
      <w:r>
        <w:rPr>
          <w:rFonts w:ascii="Traditional Arabic" w:hAnsi="Traditional Arabic" w:cs="Traditional Arabic" w:hint="cs"/>
          <w:sz w:val="28"/>
          <w:szCs w:val="28"/>
          <w:rtl/>
          <w:lang w:bidi="ar-EG"/>
        </w:rPr>
        <w:t>ملخص الدراسة</w:t>
      </w:r>
      <w:r w:rsidRPr="004521A9">
        <w:rPr>
          <w:rFonts w:ascii="Traditional Arabic" w:hAnsi="Traditional Arabic" w:cs="Traditional Arabic" w:hint="cs"/>
          <w:sz w:val="28"/>
          <w:szCs w:val="28"/>
          <w:rtl/>
          <w:lang w:bidi="ar-EG"/>
        </w:rPr>
        <w:t xml:space="preserve"> </w:t>
      </w:r>
      <w:r>
        <w:rPr>
          <w:rFonts w:ascii="Traditional Arabic" w:hAnsi="Traditional Arabic" w:cs="Traditional Arabic" w:hint="cs"/>
          <w:sz w:val="28"/>
          <w:szCs w:val="28"/>
          <w:rtl/>
          <w:lang w:bidi="ar-EG"/>
        </w:rPr>
        <w:t>ملخص الدراسة ملخص الدراسة ملخص الدراسة ملخص الدراسة ملخص الدراسة ملخص الدراسة ملخص الدراسة ملخص الدراسة</w:t>
      </w:r>
      <w:r w:rsidRPr="004521A9">
        <w:rPr>
          <w:rFonts w:ascii="Traditional Arabic" w:hAnsi="Traditional Arabic" w:cs="Traditional Arabic" w:hint="cs"/>
          <w:sz w:val="28"/>
          <w:szCs w:val="28"/>
          <w:rtl/>
          <w:lang w:bidi="ar-EG"/>
        </w:rPr>
        <w:t xml:space="preserve"> </w:t>
      </w:r>
      <w:r>
        <w:rPr>
          <w:rFonts w:ascii="Traditional Arabic" w:hAnsi="Traditional Arabic" w:cs="Traditional Arabic" w:hint="cs"/>
          <w:sz w:val="28"/>
          <w:szCs w:val="28"/>
          <w:rtl/>
          <w:lang w:bidi="ar-EG"/>
        </w:rPr>
        <w:t>ملخص الدراسة</w:t>
      </w:r>
      <w:r w:rsidRPr="004521A9">
        <w:rPr>
          <w:rFonts w:ascii="Traditional Arabic" w:hAnsi="Traditional Arabic" w:cs="Traditional Arabic" w:hint="cs"/>
          <w:sz w:val="28"/>
          <w:szCs w:val="28"/>
          <w:rtl/>
          <w:lang w:bidi="ar-EG"/>
        </w:rPr>
        <w:t xml:space="preserve"> </w:t>
      </w:r>
      <w:r>
        <w:rPr>
          <w:rFonts w:ascii="Traditional Arabic" w:hAnsi="Traditional Arabic" w:cs="Traditional Arabic" w:hint="cs"/>
          <w:sz w:val="28"/>
          <w:szCs w:val="28"/>
          <w:rtl/>
          <w:lang w:bidi="ar-EG"/>
        </w:rPr>
        <w:t>ملخص الدراسة</w:t>
      </w:r>
      <w:r w:rsidRPr="004521A9">
        <w:rPr>
          <w:rFonts w:ascii="Traditional Arabic" w:hAnsi="Traditional Arabic" w:cs="Traditional Arabic" w:hint="cs"/>
          <w:sz w:val="28"/>
          <w:szCs w:val="28"/>
          <w:rtl/>
          <w:lang w:bidi="ar-EG"/>
        </w:rPr>
        <w:t xml:space="preserve"> </w:t>
      </w:r>
      <w:r>
        <w:rPr>
          <w:rFonts w:ascii="Traditional Arabic" w:hAnsi="Traditional Arabic" w:cs="Traditional Arabic" w:hint="cs"/>
          <w:sz w:val="28"/>
          <w:szCs w:val="28"/>
          <w:rtl/>
          <w:lang w:bidi="ar-EG"/>
        </w:rPr>
        <w:t>ملخص الدراسة</w:t>
      </w:r>
      <w:r w:rsidRPr="004521A9">
        <w:rPr>
          <w:rFonts w:ascii="Traditional Arabic" w:hAnsi="Traditional Arabic" w:cs="Traditional Arabic" w:hint="cs"/>
          <w:sz w:val="28"/>
          <w:szCs w:val="28"/>
          <w:rtl/>
          <w:lang w:bidi="ar-EG"/>
        </w:rPr>
        <w:t xml:space="preserve"> </w:t>
      </w:r>
      <w:r>
        <w:rPr>
          <w:rFonts w:ascii="Traditional Arabic" w:hAnsi="Traditional Arabic" w:cs="Traditional Arabic" w:hint="cs"/>
          <w:sz w:val="28"/>
          <w:szCs w:val="28"/>
          <w:rtl/>
          <w:lang w:bidi="ar-EG"/>
        </w:rPr>
        <w:t>ملخص الدراسة</w:t>
      </w:r>
      <w:r w:rsidRPr="004521A9">
        <w:rPr>
          <w:rFonts w:ascii="Traditional Arabic" w:hAnsi="Traditional Arabic" w:cs="Traditional Arabic" w:hint="cs"/>
          <w:sz w:val="28"/>
          <w:szCs w:val="28"/>
          <w:rtl/>
          <w:lang w:bidi="ar-EG"/>
        </w:rPr>
        <w:t xml:space="preserve"> </w:t>
      </w:r>
      <w:r>
        <w:rPr>
          <w:rFonts w:ascii="Traditional Arabic" w:hAnsi="Traditional Arabic" w:cs="Traditional Arabic" w:hint="cs"/>
          <w:sz w:val="28"/>
          <w:szCs w:val="28"/>
          <w:rtl/>
          <w:lang w:bidi="ar-EG"/>
        </w:rPr>
        <w:t>ملخص الدراسة</w:t>
      </w:r>
      <w:r w:rsidRPr="004521A9">
        <w:rPr>
          <w:rFonts w:ascii="Traditional Arabic" w:hAnsi="Traditional Arabic" w:cs="Traditional Arabic" w:hint="cs"/>
          <w:sz w:val="28"/>
          <w:szCs w:val="28"/>
          <w:rtl/>
          <w:lang w:bidi="ar-EG"/>
        </w:rPr>
        <w:t xml:space="preserve"> </w:t>
      </w:r>
      <w:r>
        <w:rPr>
          <w:rFonts w:ascii="Traditional Arabic" w:hAnsi="Traditional Arabic" w:cs="Traditional Arabic" w:hint="cs"/>
          <w:sz w:val="28"/>
          <w:szCs w:val="28"/>
          <w:rtl/>
          <w:lang w:bidi="ar-EG"/>
        </w:rPr>
        <w:t>ملخص الدراسة</w:t>
      </w:r>
      <w:r w:rsidRPr="004521A9">
        <w:rPr>
          <w:rFonts w:ascii="Traditional Arabic" w:hAnsi="Traditional Arabic" w:cs="Traditional Arabic" w:hint="cs"/>
          <w:sz w:val="28"/>
          <w:szCs w:val="28"/>
          <w:rtl/>
          <w:lang w:bidi="ar-EG"/>
        </w:rPr>
        <w:t xml:space="preserve"> </w:t>
      </w:r>
      <w:r>
        <w:rPr>
          <w:rFonts w:ascii="Traditional Arabic" w:hAnsi="Traditional Arabic" w:cs="Traditional Arabic" w:hint="cs"/>
          <w:sz w:val="28"/>
          <w:szCs w:val="28"/>
          <w:rtl/>
          <w:lang w:bidi="ar-EG"/>
        </w:rPr>
        <w:t>ملخص الدراسة ملخص الدراسة ملخص الدراسة</w:t>
      </w:r>
      <w:r w:rsidRPr="004521A9">
        <w:rPr>
          <w:rFonts w:ascii="Traditional Arabic" w:hAnsi="Traditional Arabic" w:cs="Traditional Arabic" w:hint="cs"/>
          <w:sz w:val="28"/>
          <w:szCs w:val="28"/>
          <w:rtl/>
          <w:lang w:bidi="ar-EG"/>
        </w:rPr>
        <w:t xml:space="preserve"> </w:t>
      </w:r>
      <w:r>
        <w:rPr>
          <w:rFonts w:ascii="Traditional Arabic" w:hAnsi="Traditional Arabic" w:cs="Traditional Arabic" w:hint="cs"/>
          <w:sz w:val="28"/>
          <w:szCs w:val="28"/>
          <w:rtl/>
          <w:lang w:bidi="ar-EG"/>
        </w:rPr>
        <w:t>ملخص الدراسة</w:t>
      </w:r>
      <w:r w:rsidRPr="004521A9">
        <w:rPr>
          <w:rFonts w:ascii="Traditional Arabic" w:hAnsi="Traditional Arabic" w:cs="Traditional Arabic" w:hint="cs"/>
          <w:sz w:val="28"/>
          <w:szCs w:val="28"/>
          <w:rtl/>
          <w:lang w:bidi="ar-EG"/>
        </w:rPr>
        <w:t xml:space="preserve"> </w:t>
      </w:r>
      <w:r>
        <w:rPr>
          <w:rFonts w:ascii="Traditional Arabic" w:hAnsi="Traditional Arabic" w:cs="Traditional Arabic" w:hint="cs"/>
          <w:sz w:val="28"/>
          <w:szCs w:val="28"/>
          <w:rtl/>
          <w:lang w:bidi="ar-EG"/>
        </w:rPr>
        <w:t>ملخص الدراسة ملخص الدراسة</w:t>
      </w:r>
      <w:r w:rsidRPr="004521A9">
        <w:rPr>
          <w:rFonts w:ascii="Traditional Arabic" w:hAnsi="Traditional Arabic" w:cs="Traditional Arabic" w:hint="cs"/>
          <w:sz w:val="28"/>
          <w:szCs w:val="28"/>
          <w:rtl/>
          <w:lang w:bidi="ar-EG"/>
        </w:rPr>
        <w:t xml:space="preserve"> </w:t>
      </w:r>
      <w:r>
        <w:rPr>
          <w:rFonts w:ascii="Traditional Arabic" w:hAnsi="Traditional Arabic" w:cs="Traditional Arabic" w:hint="cs"/>
          <w:sz w:val="28"/>
          <w:szCs w:val="28"/>
          <w:rtl/>
          <w:lang w:bidi="ar-EG"/>
        </w:rPr>
        <w:t xml:space="preserve">ملخص الدراسة ملخص الدراسة ملخص الدراسة ملخص الدراسة ملخص الدراسة ملخص الدراسة </w:t>
      </w:r>
      <w:r w:rsidR="00296530" w:rsidRPr="009F2C0F">
        <w:rPr>
          <w:rFonts w:ascii="Traditional Arabic" w:hAnsi="Traditional Arabic" w:cs="Traditional Arabic"/>
          <w:sz w:val="28"/>
          <w:szCs w:val="28"/>
          <w:rtl/>
          <w:lang w:bidi="ar-EG"/>
        </w:rPr>
        <w:t>.</w:t>
      </w:r>
    </w:p>
    <w:p w:rsidR="00EA2AC6" w:rsidRDefault="00EA2AC6" w:rsidP="00296530">
      <w:pPr>
        <w:jc w:val="lowKashida"/>
        <w:rPr>
          <w:rFonts w:ascii="Traditional Arabic" w:hAnsi="Traditional Arabic" w:cs="Traditional Arabic"/>
          <w:b/>
          <w:bCs/>
          <w:sz w:val="28"/>
          <w:szCs w:val="28"/>
          <w:lang w:bidi="ar-EG"/>
        </w:rPr>
      </w:pPr>
    </w:p>
    <w:p w:rsidR="00296530" w:rsidRPr="009F2C0F" w:rsidRDefault="00296530" w:rsidP="00296530">
      <w:pPr>
        <w:jc w:val="lowKashida"/>
        <w:rPr>
          <w:rFonts w:ascii="Traditional Arabic" w:hAnsi="Traditional Arabic" w:cs="Traditional Arabic"/>
          <w:b/>
          <w:bCs/>
          <w:sz w:val="28"/>
          <w:szCs w:val="28"/>
          <w:rtl/>
          <w:lang w:bidi="ar-EG"/>
        </w:rPr>
      </w:pPr>
      <w:r w:rsidRPr="009F2C0F">
        <w:rPr>
          <w:rFonts w:ascii="Traditional Arabic" w:hAnsi="Traditional Arabic" w:cs="Traditional Arabic"/>
          <w:b/>
          <w:bCs/>
          <w:sz w:val="28"/>
          <w:szCs w:val="28"/>
          <w:rtl/>
          <w:lang w:bidi="ar-EG"/>
        </w:rPr>
        <w:t>المقدمة</w:t>
      </w:r>
    </w:p>
    <w:p w:rsidR="00296530" w:rsidRPr="009F2C0F" w:rsidRDefault="00296530" w:rsidP="00296530">
      <w:pPr>
        <w:jc w:val="lowKashida"/>
        <w:rPr>
          <w:rFonts w:ascii="Traditional Arabic" w:hAnsi="Traditional Arabic" w:cs="Traditional Arabic"/>
          <w:b/>
          <w:bCs/>
          <w:sz w:val="28"/>
          <w:szCs w:val="28"/>
          <w:rtl/>
          <w:lang w:bidi="ar-EG"/>
        </w:rPr>
      </w:pPr>
    </w:p>
    <w:p w:rsidR="00296530" w:rsidRPr="009F2C0F" w:rsidRDefault="004521A9" w:rsidP="00296530">
      <w:pPr>
        <w:jc w:val="lowKashida"/>
        <w:rPr>
          <w:rFonts w:ascii="Traditional Arabic" w:hAnsi="Traditional Arabic" w:cs="Traditional Arabic"/>
          <w:sz w:val="28"/>
          <w:szCs w:val="28"/>
          <w:rtl/>
          <w:lang w:bidi="ar-EG"/>
        </w:rPr>
      </w:pPr>
      <w:r>
        <w:rPr>
          <w:rFonts w:ascii="Traditional Arabic" w:hAnsi="Traditional Arabic" w:cs="Traditional Arabic" w:hint="cs"/>
          <w:sz w:val="28"/>
          <w:szCs w:val="28"/>
          <w:rtl/>
          <w:lang w:bidi="ar-EG"/>
        </w:rPr>
        <w:t>مقدمة الدراسة مقدمة الدراسة مقدمة الدراسة مقدمة الدراسة</w:t>
      </w:r>
      <w:r w:rsidRPr="004521A9">
        <w:rPr>
          <w:rFonts w:ascii="Traditional Arabic" w:hAnsi="Traditional Arabic" w:cs="Traditional Arabic" w:hint="cs"/>
          <w:sz w:val="28"/>
          <w:szCs w:val="28"/>
          <w:rtl/>
          <w:lang w:bidi="ar-EG"/>
        </w:rPr>
        <w:t xml:space="preserve"> </w:t>
      </w:r>
      <w:r>
        <w:rPr>
          <w:rFonts w:ascii="Traditional Arabic" w:hAnsi="Traditional Arabic" w:cs="Traditional Arabic" w:hint="cs"/>
          <w:sz w:val="28"/>
          <w:szCs w:val="28"/>
          <w:rtl/>
          <w:lang w:bidi="ar-EG"/>
        </w:rPr>
        <w:t>مقدمة الدراسة مقدمة الدراسة</w:t>
      </w:r>
      <w:r w:rsidRPr="004521A9">
        <w:rPr>
          <w:rFonts w:ascii="Traditional Arabic" w:hAnsi="Traditional Arabic" w:cs="Traditional Arabic" w:hint="cs"/>
          <w:sz w:val="28"/>
          <w:szCs w:val="28"/>
          <w:rtl/>
          <w:lang w:bidi="ar-EG"/>
        </w:rPr>
        <w:t xml:space="preserve"> </w:t>
      </w:r>
      <w:r>
        <w:rPr>
          <w:rFonts w:ascii="Traditional Arabic" w:hAnsi="Traditional Arabic" w:cs="Traditional Arabic" w:hint="cs"/>
          <w:sz w:val="28"/>
          <w:szCs w:val="28"/>
          <w:rtl/>
          <w:lang w:bidi="ar-EG"/>
        </w:rPr>
        <w:t>مقدمة الدراسة مقدمة الدراسة مقدمة الدراسة مقدمة الدراسة مقدمة الدراسة مقدمة الدراسة مقدمة الدراسة مقدمة الدراسة مقدمة الدراسة مقدمة الدراسة مقدمة الدراسة مقدمة الدراسة مقدمة الدراسة مقدمة الدراسة مقدمة الدراسة مقدمة الدراسة مقدمة الدراسة مقدمة الدراسة مقدمة الدراسة مقدمة الدراسة مقدمة الدراسة مقدمة الدراسة</w:t>
      </w:r>
      <w:r w:rsidR="00296530" w:rsidRPr="009F2C0F">
        <w:rPr>
          <w:rFonts w:ascii="Traditional Arabic" w:hAnsi="Traditional Arabic" w:cs="Traditional Arabic"/>
          <w:sz w:val="28"/>
          <w:szCs w:val="28"/>
          <w:rtl/>
          <w:lang w:bidi="ar-EG"/>
        </w:rPr>
        <w:t>.</w:t>
      </w:r>
    </w:p>
    <w:p w:rsidR="00296530" w:rsidRDefault="00296530" w:rsidP="00296530">
      <w:pPr>
        <w:jc w:val="lowKashida"/>
        <w:rPr>
          <w:rFonts w:ascii="Traditional Arabic" w:hAnsi="Traditional Arabic" w:cs="Traditional Arabic"/>
          <w:sz w:val="28"/>
          <w:szCs w:val="28"/>
          <w:rtl/>
          <w:lang w:bidi="ar-EG"/>
        </w:rPr>
      </w:pPr>
    </w:p>
    <w:p w:rsidR="00F53E63" w:rsidRPr="009F2C0F" w:rsidRDefault="00F53E63" w:rsidP="00296530">
      <w:pPr>
        <w:jc w:val="lowKashida"/>
        <w:rPr>
          <w:rFonts w:ascii="Traditional Arabic" w:hAnsi="Traditional Arabic" w:cs="Traditional Arabic"/>
          <w:sz w:val="28"/>
          <w:szCs w:val="28"/>
          <w:lang w:bidi="ar-EG"/>
        </w:rPr>
      </w:pPr>
    </w:p>
    <w:p w:rsidR="00296530" w:rsidRPr="009F2C0F" w:rsidRDefault="00B45BFC" w:rsidP="00296530">
      <w:pPr>
        <w:jc w:val="lowKashida"/>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lastRenderedPageBreak/>
        <w:t>اولاً</w:t>
      </w:r>
    </w:p>
    <w:p w:rsidR="00296530" w:rsidRPr="009F2C0F" w:rsidRDefault="00296530" w:rsidP="00296530">
      <w:pPr>
        <w:jc w:val="lowKashida"/>
        <w:rPr>
          <w:rFonts w:ascii="Traditional Arabic" w:hAnsi="Traditional Arabic" w:cs="Traditional Arabic"/>
          <w:b/>
          <w:bCs/>
          <w:sz w:val="28"/>
          <w:szCs w:val="28"/>
          <w:rtl/>
          <w:lang w:bidi="ar-EG"/>
        </w:rPr>
      </w:pPr>
    </w:p>
    <w:p w:rsidR="00296530" w:rsidRPr="009F2C0F" w:rsidRDefault="004521A9" w:rsidP="00B45BFC">
      <w:pPr>
        <w:jc w:val="lowKashida"/>
        <w:rPr>
          <w:rFonts w:ascii="Traditional Arabic" w:hAnsi="Traditional Arabic" w:cs="Traditional Arabic"/>
          <w:sz w:val="28"/>
          <w:szCs w:val="28"/>
          <w:rtl/>
          <w:lang w:bidi="ar-EG"/>
        </w:rPr>
      </w:pPr>
      <w:r>
        <w:rPr>
          <w:rFonts w:ascii="Traditional Arabic" w:hAnsi="Traditional Arabic" w:cs="Traditional Arabic" w:hint="cs"/>
          <w:sz w:val="28"/>
          <w:szCs w:val="28"/>
          <w:rtl/>
          <w:lang w:bidi="ar-EG"/>
        </w:rPr>
        <w:t xml:space="preserve">تفاصيل </w:t>
      </w:r>
      <w:r w:rsidR="00B45BFC">
        <w:rPr>
          <w:rFonts w:ascii="Traditional Arabic" w:hAnsi="Traditional Arabic" w:cs="Traditional Arabic" w:hint="cs"/>
          <w:sz w:val="28"/>
          <w:szCs w:val="28"/>
          <w:rtl/>
          <w:lang w:bidi="ar-EG"/>
        </w:rPr>
        <w:t>الفقرة الاولى ..............................................................................................................................................................................................................................................................................................................................................................................................................</w:t>
      </w:r>
    </w:p>
    <w:p w:rsidR="00296530" w:rsidRPr="009F2C0F" w:rsidRDefault="00296530" w:rsidP="00296530">
      <w:pPr>
        <w:jc w:val="lowKashida"/>
        <w:rPr>
          <w:rFonts w:ascii="Traditional Arabic" w:hAnsi="Traditional Arabic" w:cs="Traditional Arabic"/>
          <w:sz w:val="28"/>
          <w:szCs w:val="28"/>
          <w:rtl/>
          <w:lang w:bidi="ar-EG"/>
        </w:rPr>
      </w:pPr>
    </w:p>
    <w:p w:rsidR="00296530" w:rsidRPr="009F2C0F" w:rsidRDefault="00B45BFC" w:rsidP="00296530">
      <w:pPr>
        <w:jc w:val="lowKashida"/>
        <w:rPr>
          <w:rFonts w:ascii="Traditional Arabic" w:hAnsi="Traditional Arabic" w:cs="Traditional Arabic"/>
          <w:b/>
          <w:bCs/>
          <w:sz w:val="28"/>
          <w:szCs w:val="28"/>
          <w:rtl/>
          <w:lang w:bidi="ar-EG"/>
        </w:rPr>
      </w:pPr>
      <w:r>
        <w:rPr>
          <w:rFonts w:ascii="Traditional Arabic" w:hAnsi="Traditional Arabic" w:cs="Traditional Arabic" w:hint="cs"/>
          <w:b/>
          <w:bCs/>
          <w:sz w:val="28"/>
          <w:szCs w:val="28"/>
          <w:rtl/>
          <w:lang w:bidi="ar-EG"/>
        </w:rPr>
        <w:t>ثانياً</w:t>
      </w:r>
    </w:p>
    <w:p w:rsidR="00B45BFC" w:rsidRPr="009F2C0F" w:rsidRDefault="00B45BFC" w:rsidP="00B45BFC">
      <w:pPr>
        <w:jc w:val="lowKashida"/>
        <w:rPr>
          <w:rFonts w:ascii="Traditional Arabic" w:hAnsi="Traditional Arabic" w:cs="Traditional Arabic"/>
          <w:sz w:val="28"/>
          <w:szCs w:val="28"/>
          <w:rtl/>
          <w:lang w:bidi="ar-EG"/>
        </w:rPr>
      </w:pPr>
      <w:r>
        <w:rPr>
          <w:rFonts w:ascii="Traditional Arabic" w:hAnsi="Traditional Arabic" w:cs="Traditional Arabic" w:hint="cs"/>
          <w:sz w:val="28"/>
          <w:szCs w:val="28"/>
          <w:rtl/>
          <w:lang w:bidi="ar-EG"/>
        </w:rPr>
        <w:t xml:space="preserve">تفاصيل الفقرة </w:t>
      </w:r>
      <w:r>
        <w:rPr>
          <w:rFonts w:ascii="Traditional Arabic" w:hAnsi="Traditional Arabic" w:cs="Traditional Arabic" w:hint="cs"/>
          <w:sz w:val="28"/>
          <w:szCs w:val="28"/>
          <w:rtl/>
          <w:lang w:bidi="ar-EG"/>
        </w:rPr>
        <w:t>الثانية</w:t>
      </w:r>
      <w:r>
        <w:rPr>
          <w:rFonts w:ascii="Traditional Arabic" w:hAnsi="Traditional Arabic" w:cs="Traditional Arabic" w:hint="cs"/>
          <w:sz w:val="28"/>
          <w:szCs w:val="28"/>
          <w:rtl/>
          <w:lang w:bidi="ar-EG"/>
        </w:rPr>
        <w:t xml:space="preserve"> ...............................................................................................................................................................................................................................................................................................................................................................................</w:t>
      </w:r>
      <w:r>
        <w:rPr>
          <w:rFonts w:ascii="Traditional Arabic" w:hAnsi="Traditional Arabic" w:cs="Traditional Arabic" w:hint="cs"/>
          <w:sz w:val="28"/>
          <w:szCs w:val="28"/>
          <w:rtl/>
          <w:lang w:bidi="ar-EG"/>
        </w:rPr>
        <w:t>...............................</w:t>
      </w:r>
    </w:p>
    <w:p w:rsidR="00296530" w:rsidRPr="009F2C0F" w:rsidRDefault="00296530" w:rsidP="00296530">
      <w:pPr>
        <w:jc w:val="lowKashida"/>
        <w:rPr>
          <w:rFonts w:ascii="Traditional Arabic" w:hAnsi="Traditional Arabic" w:cs="Traditional Arabic"/>
          <w:sz w:val="28"/>
          <w:szCs w:val="28"/>
          <w:rtl/>
          <w:lang w:bidi="ar-EG"/>
        </w:rPr>
      </w:pPr>
    </w:p>
    <w:p w:rsidR="00296530" w:rsidRPr="009F2C0F" w:rsidRDefault="00B45BFC" w:rsidP="00296530">
      <w:pPr>
        <w:jc w:val="lowKashida"/>
        <w:rPr>
          <w:rFonts w:ascii="Traditional Arabic" w:hAnsi="Traditional Arabic" w:cs="Traditional Arabic"/>
          <w:b/>
          <w:bCs/>
          <w:sz w:val="28"/>
          <w:szCs w:val="28"/>
          <w:rtl/>
          <w:lang w:bidi="ar-EG"/>
        </w:rPr>
      </w:pPr>
      <w:r>
        <w:rPr>
          <w:rFonts w:ascii="Traditional Arabic" w:hAnsi="Traditional Arabic" w:cs="Traditional Arabic" w:hint="cs"/>
          <w:b/>
          <w:bCs/>
          <w:sz w:val="28"/>
          <w:szCs w:val="28"/>
          <w:rtl/>
          <w:lang w:bidi="ar-EG"/>
        </w:rPr>
        <w:t>ثالثاً</w:t>
      </w:r>
    </w:p>
    <w:p w:rsidR="00296530" w:rsidRDefault="004521A9" w:rsidP="00296530">
      <w:pPr>
        <w:jc w:val="lowKashida"/>
        <w:rPr>
          <w:rFonts w:ascii="Traditional Arabic" w:hAnsi="Traditional Arabic" w:cs="Traditional Arabic"/>
          <w:b/>
          <w:bCs/>
          <w:sz w:val="28"/>
          <w:szCs w:val="28"/>
          <w:rtl/>
          <w:lang w:bidi="ar-EG"/>
        </w:rPr>
      </w:pPr>
      <w:r>
        <w:rPr>
          <w:rFonts w:ascii="Traditional Arabic" w:hAnsi="Traditional Arabic" w:cs="Traditional Arabic" w:hint="cs"/>
          <w:b/>
          <w:bCs/>
          <w:sz w:val="28"/>
          <w:szCs w:val="28"/>
          <w:rtl/>
          <w:lang w:bidi="ar-EG"/>
        </w:rPr>
        <w:t>.</w:t>
      </w:r>
    </w:p>
    <w:p w:rsidR="004521A9" w:rsidRDefault="004521A9" w:rsidP="00296530">
      <w:pPr>
        <w:jc w:val="lowKashida"/>
        <w:rPr>
          <w:rFonts w:ascii="Traditional Arabic" w:hAnsi="Traditional Arabic" w:cs="Traditional Arabic"/>
          <w:b/>
          <w:bCs/>
          <w:sz w:val="28"/>
          <w:szCs w:val="28"/>
          <w:rtl/>
          <w:lang w:bidi="ar-EG"/>
        </w:rPr>
      </w:pPr>
      <w:r>
        <w:rPr>
          <w:rFonts w:ascii="Traditional Arabic" w:hAnsi="Traditional Arabic" w:cs="Traditional Arabic" w:hint="cs"/>
          <w:b/>
          <w:bCs/>
          <w:sz w:val="28"/>
          <w:szCs w:val="28"/>
          <w:rtl/>
          <w:lang w:bidi="ar-EG"/>
        </w:rPr>
        <w:t>.</w:t>
      </w:r>
    </w:p>
    <w:p w:rsidR="00F53E63" w:rsidRPr="009F2C0F" w:rsidRDefault="004521A9" w:rsidP="00B45BFC">
      <w:pPr>
        <w:jc w:val="lowKashida"/>
        <w:rPr>
          <w:rFonts w:ascii="Traditional Arabic" w:hAnsi="Traditional Arabic" w:cs="Traditional Arabic"/>
          <w:b/>
          <w:bCs/>
          <w:sz w:val="28"/>
          <w:szCs w:val="28"/>
          <w:rtl/>
          <w:lang w:bidi="ar-EG"/>
        </w:rPr>
      </w:pPr>
      <w:r>
        <w:rPr>
          <w:rFonts w:ascii="Traditional Arabic" w:hAnsi="Traditional Arabic" w:cs="Traditional Arabic" w:hint="cs"/>
          <w:b/>
          <w:bCs/>
          <w:sz w:val="28"/>
          <w:szCs w:val="28"/>
          <w:rtl/>
          <w:lang w:bidi="ar-EG"/>
        </w:rPr>
        <w:t>.</w:t>
      </w:r>
    </w:p>
    <w:p w:rsidR="00B45BFC" w:rsidRDefault="00B45BFC" w:rsidP="00296530">
      <w:pPr>
        <w:jc w:val="lowKashida"/>
        <w:rPr>
          <w:rFonts w:ascii="Traditional Arabic" w:hAnsi="Traditional Arabic" w:cs="Traditional Arabic"/>
          <w:b/>
          <w:bCs/>
          <w:sz w:val="28"/>
          <w:szCs w:val="28"/>
          <w:rtl/>
          <w:lang w:bidi="ar-EG"/>
        </w:rPr>
      </w:pPr>
    </w:p>
    <w:p w:rsidR="004521A9" w:rsidRPr="009F2C0F" w:rsidRDefault="004521A9" w:rsidP="00296530">
      <w:pPr>
        <w:jc w:val="lowKashida"/>
        <w:rPr>
          <w:rFonts w:ascii="Traditional Arabic" w:hAnsi="Traditional Arabic" w:cs="Traditional Arabic"/>
          <w:b/>
          <w:bCs/>
          <w:sz w:val="28"/>
          <w:szCs w:val="28"/>
          <w:rtl/>
          <w:lang w:bidi="ar-EG"/>
        </w:rPr>
      </w:pPr>
      <w:r>
        <w:rPr>
          <w:rFonts w:ascii="Traditional Arabic" w:hAnsi="Traditional Arabic" w:cs="Traditional Arabic" w:hint="cs"/>
          <w:b/>
          <w:bCs/>
          <w:sz w:val="28"/>
          <w:szCs w:val="28"/>
          <w:rtl/>
          <w:lang w:bidi="ar-EG"/>
        </w:rPr>
        <w:t>الخلاصة</w:t>
      </w:r>
    </w:p>
    <w:p w:rsidR="00296530" w:rsidRDefault="004521A9" w:rsidP="00296530">
      <w:pPr>
        <w:jc w:val="lowKashida"/>
        <w:rPr>
          <w:rFonts w:ascii="Traditional Arabic" w:hAnsi="Traditional Arabic" w:cs="Traditional Arabic"/>
          <w:sz w:val="28"/>
          <w:szCs w:val="28"/>
          <w:rtl/>
          <w:lang w:bidi="ar-EG"/>
        </w:rPr>
      </w:pPr>
      <w:r>
        <w:rPr>
          <w:rFonts w:ascii="Traditional Arabic" w:hAnsi="Traditional Arabic" w:cs="Traditional Arabic" w:hint="cs"/>
          <w:sz w:val="28"/>
          <w:szCs w:val="28"/>
          <w:rtl/>
          <w:lang w:bidi="ar-EG"/>
        </w:rPr>
        <w:t xml:space="preserve">. </w:t>
      </w:r>
    </w:p>
    <w:p w:rsidR="004521A9" w:rsidRDefault="004521A9" w:rsidP="00296530">
      <w:pPr>
        <w:jc w:val="lowKashida"/>
        <w:rPr>
          <w:rFonts w:ascii="Traditional Arabic" w:hAnsi="Traditional Arabic" w:cs="Traditional Arabic"/>
          <w:sz w:val="28"/>
          <w:szCs w:val="28"/>
          <w:rtl/>
          <w:lang w:bidi="ar-EG"/>
        </w:rPr>
      </w:pPr>
      <w:r>
        <w:rPr>
          <w:rFonts w:ascii="Traditional Arabic" w:hAnsi="Traditional Arabic" w:cs="Traditional Arabic" w:hint="cs"/>
          <w:sz w:val="28"/>
          <w:szCs w:val="28"/>
          <w:rtl/>
          <w:lang w:bidi="ar-EG"/>
        </w:rPr>
        <w:t>.</w:t>
      </w:r>
    </w:p>
    <w:p w:rsidR="00296530" w:rsidRPr="009F2C0F" w:rsidRDefault="00296530" w:rsidP="00296530">
      <w:pPr>
        <w:jc w:val="lowKashida"/>
        <w:rPr>
          <w:rFonts w:ascii="Traditional Arabic" w:hAnsi="Traditional Arabic" w:cs="Traditional Arabic"/>
          <w:sz w:val="28"/>
          <w:szCs w:val="28"/>
          <w:rtl/>
          <w:lang w:bidi="ar-EG"/>
        </w:rPr>
      </w:pPr>
    </w:p>
    <w:p w:rsidR="00296530" w:rsidRPr="009F2C0F" w:rsidRDefault="00296530" w:rsidP="00296530">
      <w:pPr>
        <w:jc w:val="lowKashida"/>
        <w:rPr>
          <w:rFonts w:ascii="Traditional Arabic" w:hAnsi="Traditional Arabic" w:cs="Traditional Arabic"/>
          <w:b/>
          <w:bCs/>
          <w:sz w:val="28"/>
          <w:szCs w:val="28"/>
          <w:rtl/>
          <w:lang w:bidi="ar-EG"/>
        </w:rPr>
      </w:pPr>
      <w:r w:rsidRPr="009F2C0F">
        <w:rPr>
          <w:rFonts w:ascii="Traditional Arabic" w:hAnsi="Traditional Arabic" w:cs="Traditional Arabic"/>
          <w:b/>
          <w:bCs/>
          <w:sz w:val="28"/>
          <w:szCs w:val="28"/>
          <w:rtl/>
          <w:lang w:bidi="ar-EG"/>
        </w:rPr>
        <w:lastRenderedPageBreak/>
        <w:t xml:space="preserve">المراجع : </w:t>
      </w:r>
      <w:r w:rsidRPr="009F2C0F">
        <w:rPr>
          <w:rFonts w:ascii="Traditional Arabic" w:hAnsi="Traditional Arabic" w:cs="Traditional Arabic"/>
          <w:b/>
          <w:bCs/>
          <w:sz w:val="28"/>
          <w:szCs w:val="28"/>
          <w:lang w:bidi="ar-EG"/>
        </w:rPr>
        <w:t>References</w:t>
      </w:r>
      <w:r w:rsidR="00B45BFC">
        <w:rPr>
          <w:rFonts w:ascii="Traditional Arabic" w:hAnsi="Traditional Arabic" w:cs="Traditional Arabic" w:hint="cs"/>
          <w:b/>
          <w:bCs/>
          <w:sz w:val="28"/>
          <w:szCs w:val="28"/>
          <w:rtl/>
          <w:lang w:bidi="ar-EG"/>
        </w:rPr>
        <w:t xml:space="preserve"> (يجب الانتباه الى تنسيق المراجع حسب النمط المبين ادناه وبدون ترقيم سواء بالعربي او الانجليزي)</w:t>
      </w:r>
    </w:p>
    <w:p w:rsidR="00296530" w:rsidRPr="009F2C0F" w:rsidRDefault="00296530" w:rsidP="00296530">
      <w:pPr>
        <w:jc w:val="lowKashida"/>
        <w:rPr>
          <w:rFonts w:ascii="Traditional Arabic" w:hAnsi="Traditional Arabic" w:cs="Traditional Arabic"/>
          <w:sz w:val="22"/>
          <w:szCs w:val="22"/>
          <w:rtl/>
          <w:lang w:bidi="ar-EG"/>
        </w:rPr>
      </w:pPr>
    </w:p>
    <w:p w:rsidR="00296530" w:rsidRPr="009F2C0F" w:rsidRDefault="00296530" w:rsidP="00296530">
      <w:pPr>
        <w:jc w:val="lowKashida"/>
        <w:rPr>
          <w:rFonts w:ascii="Traditional Arabic" w:hAnsi="Traditional Arabic" w:cs="Traditional Arabic"/>
          <w:sz w:val="22"/>
          <w:szCs w:val="22"/>
          <w:rtl/>
          <w:lang w:bidi="ar-EG"/>
        </w:rPr>
      </w:pPr>
      <w:r w:rsidRPr="009F2C0F">
        <w:rPr>
          <w:rFonts w:ascii="Traditional Arabic" w:hAnsi="Traditional Arabic" w:cs="Traditional Arabic"/>
          <w:sz w:val="22"/>
          <w:szCs w:val="22"/>
          <w:rtl/>
          <w:lang w:bidi="ar-EG"/>
        </w:rPr>
        <w:t xml:space="preserve">الحديدي، منى وعلي، سلوى (2012). </w:t>
      </w:r>
      <w:r w:rsidRPr="009F2C0F">
        <w:rPr>
          <w:rFonts w:ascii="Traditional Arabic" w:hAnsi="Traditional Arabic" w:cs="Traditional Arabic"/>
          <w:b/>
          <w:bCs/>
          <w:sz w:val="22"/>
          <w:szCs w:val="22"/>
          <w:rtl/>
          <w:lang w:bidi="ar-EG"/>
        </w:rPr>
        <w:t>الإعلان: أسسه ووسائله وفنونه</w:t>
      </w:r>
      <w:r w:rsidRPr="009F2C0F">
        <w:rPr>
          <w:rFonts w:ascii="Traditional Arabic" w:hAnsi="Traditional Arabic" w:cs="Traditional Arabic"/>
          <w:sz w:val="22"/>
          <w:szCs w:val="22"/>
          <w:rtl/>
          <w:lang w:bidi="ar-EG"/>
        </w:rPr>
        <w:t>. القاهرة: الدار المصرية اللبنانية.</w:t>
      </w:r>
    </w:p>
    <w:p w:rsidR="00296530" w:rsidRPr="009F2C0F" w:rsidRDefault="00296530" w:rsidP="00296530">
      <w:pPr>
        <w:jc w:val="lowKashida"/>
        <w:rPr>
          <w:rFonts w:ascii="Traditional Arabic" w:hAnsi="Traditional Arabic" w:cs="Traditional Arabic"/>
          <w:sz w:val="22"/>
          <w:szCs w:val="22"/>
          <w:rtl/>
          <w:lang w:bidi="ar-EG"/>
        </w:rPr>
      </w:pPr>
      <w:r w:rsidRPr="009F2C0F">
        <w:rPr>
          <w:rFonts w:ascii="Traditional Arabic" w:hAnsi="Traditional Arabic" w:cs="Traditional Arabic"/>
          <w:sz w:val="22"/>
          <w:szCs w:val="22"/>
          <w:rtl/>
          <w:lang w:bidi="ar-EG"/>
        </w:rPr>
        <w:t xml:space="preserve">الزعبي، علي (2009). </w:t>
      </w:r>
      <w:r w:rsidRPr="009F2C0F">
        <w:rPr>
          <w:rFonts w:ascii="Traditional Arabic" w:hAnsi="Traditional Arabic" w:cs="Traditional Arabic"/>
          <w:b/>
          <w:bCs/>
          <w:sz w:val="22"/>
          <w:szCs w:val="22"/>
          <w:rtl/>
          <w:lang w:bidi="ar-EG"/>
        </w:rPr>
        <w:t>الإعلان الفعال منظور تطبيقي متكامل</w:t>
      </w:r>
      <w:r w:rsidRPr="009F2C0F">
        <w:rPr>
          <w:rFonts w:ascii="Traditional Arabic" w:hAnsi="Traditional Arabic" w:cs="Traditional Arabic"/>
          <w:sz w:val="22"/>
          <w:szCs w:val="22"/>
          <w:rtl/>
          <w:lang w:bidi="ar-EG"/>
        </w:rPr>
        <w:t>. الاردن: دار اليازوري.</w:t>
      </w:r>
    </w:p>
    <w:p w:rsidR="00296530" w:rsidRPr="009F2C0F" w:rsidRDefault="00296530" w:rsidP="00296530">
      <w:pPr>
        <w:jc w:val="lowKashida"/>
        <w:rPr>
          <w:rFonts w:ascii="Traditional Arabic" w:hAnsi="Traditional Arabic" w:cs="Traditional Arabic"/>
          <w:sz w:val="22"/>
          <w:szCs w:val="22"/>
          <w:rtl/>
          <w:lang w:bidi="ar-EG"/>
        </w:rPr>
      </w:pPr>
      <w:r w:rsidRPr="009F2C0F">
        <w:rPr>
          <w:rFonts w:ascii="Traditional Arabic" w:hAnsi="Traditional Arabic" w:cs="Traditional Arabic"/>
          <w:sz w:val="22"/>
          <w:szCs w:val="22"/>
          <w:rtl/>
          <w:lang w:bidi="ar-EG"/>
        </w:rPr>
        <w:t xml:space="preserve">السلمي، علي (1977). </w:t>
      </w:r>
      <w:r w:rsidRPr="009F2C0F">
        <w:rPr>
          <w:rFonts w:ascii="Traditional Arabic" w:hAnsi="Traditional Arabic" w:cs="Traditional Arabic"/>
          <w:b/>
          <w:bCs/>
          <w:sz w:val="22"/>
          <w:szCs w:val="22"/>
          <w:rtl/>
          <w:lang w:bidi="ar-EG"/>
        </w:rPr>
        <w:t>الإعلان</w:t>
      </w:r>
      <w:r w:rsidRPr="009F2C0F">
        <w:rPr>
          <w:rFonts w:ascii="Traditional Arabic" w:hAnsi="Traditional Arabic" w:cs="Traditional Arabic"/>
          <w:sz w:val="22"/>
          <w:szCs w:val="22"/>
          <w:rtl/>
          <w:lang w:bidi="ar-EG"/>
        </w:rPr>
        <w:t>. الإسكندرية: مكتبة غريب.</w:t>
      </w:r>
    </w:p>
    <w:p w:rsidR="00296530" w:rsidRPr="009F2C0F" w:rsidRDefault="00296530" w:rsidP="00296530">
      <w:pPr>
        <w:jc w:val="lowKashida"/>
        <w:rPr>
          <w:rFonts w:ascii="Traditional Arabic" w:hAnsi="Traditional Arabic" w:cs="Traditional Arabic"/>
          <w:sz w:val="22"/>
          <w:szCs w:val="22"/>
          <w:rtl/>
          <w:lang w:bidi="ar-EG"/>
        </w:rPr>
      </w:pPr>
      <w:r w:rsidRPr="009F2C0F">
        <w:rPr>
          <w:rFonts w:ascii="Traditional Arabic" w:hAnsi="Traditional Arabic" w:cs="Traditional Arabic"/>
          <w:sz w:val="22"/>
          <w:szCs w:val="22"/>
          <w:rtl/>
          <w:lang w:bidi="ar-EG"/>
        </w:rPr>
        <w:t xml:space="preserve">العبدلي، سمير والعبدلي، قحطان (2013). </w:t>
      </w:r>
      <w:r w:rsidRPr="009F2C0F">
        <w:rPr>
          <w:rFonts w:ascii="Traditional Arabic" w:hAnsi="Traditional Arabic" w:cs="Traditional Arabic"/>
          <w:b/>
          <w:bCs/>
          <w:sz w:val="22"/>
          <w:szCs w:val="22"/>
          <w:rtl/>
          <w:lang w:bidi="ar-EG"/>
        </w:rPr>
        <w:t>الترويج والإعلان</w:t>
      </w:r>
      <w:r w:rsidRPr="009F2C0F">
        <w:rPr>
          <w:rFonts w:ascii="Traditional Arabic" w:hAnsi="Traditional Arabic" w:cs="Traditional Arabic"/>
          <w:sz w:val="22"/>
          <w:szCs w:val="22"/>
          <w:rtl/>
          <w:lang w:bidi="ar-EG"/>
        </w:rPr>
        <w:t>. الأردن: دار زهران.</w:t>
      </w:r>
    </w:p>
    <w:p w:rsidR="00296530" w:rsidRPr="009F2C0F" w:rsidRDefault="00296530" w:rsidP="00296530">
      <w:pPr>
        <w:jc w:val="lowKashida"/>
        <w:rPr>
          <w:rFonts w:ascii="Traditional Arabic" w:hAnsi="Traditional Arabic" w:cs="Traditional Arabic"/>
          <w:sz w:val="22"/>
          <w:szCs w:val="22"/>
          <w:rtl/>
          <w:lang w:bidi="ar-EG"/>
        </w:rPr>
      </w:pPr>
      <w:r w:rsidRPr="009F2C0F">
        <w:rPr>
          <w:rFonts w:ascii="Traditional Arabic" w:hAnsi="Traditional Arabic" w:cs="Traditional Arabic"/>
          <w:sz w:val="22"/>
          <w:szCs w:val="22"/>
          <w:rtl/>
          <w:lang w:bidi="ar-EG"/>
        </w:rPr>
        <w:t>العسكري، أحمد (بدون تاريخ).</w:t>
      </w:r>
      <w:r w:rsidRPr="009F2C0F">
        <w:rPr>
          <w:rFonts w:ascii="Traditional Arabic" w:hAnsi="Traditional Arabic" w:cs="Traditional Arabic"/>
          <w:b/>
          <w:bCs/>
          <w:sz w:val="22"/>
          <w:szCs w:val="22"/>
          <w:lang w:bidi="ar-EG"/>
        </w:rPr>
        <w:t xml:space="preserve"> </w:t>
      </w:r>
      <w:r w:rsidRPr="009F2C0F">
        <w:rPr>
          <w:rFonts w:ascii="Traditional Arabic" w:hAnsi="Traditional Arabic" w:cs="Traditional Arabic"/>
          <w:b/>
          <w:bCs/>
          <w:sz w:val="22"/>
          <w:szCs w:val="22"/>
          <w:rtl/>
          <w:lang w:bidi="ar-EG"/>
        </w:rPr>
        <w:t>التسویق مدخل</w:t>
      </w:r>
      <w:r w:rsidRPr="009F2C0F">
        <w:rPr>
          <w:rFonts w:ascii="Traditional Arabic" w:hAnsi="Traditional Arabic" w:cs="Traditional Arabic"/>
          <w:b/>
          <w:bCs/>
          <w:sz w:val="22"/>
          <w:szCs w:val="22"/>
          <w:lang w:bidi="ar-EG"/>
        </w:rPr>
        <w:t xml:space="preserve"> </w:t>
      </w:r>
      <w:r w:rsidRPr="009F2C0F">
        <w:rPr>
          <w:rFonts w:ascii="Traditional Arabic" w:hAnsi="Traditional Arabic" w:cs="Traditional Arabic"/>
          <w:b/>
          <w:bCs/>
          <w:sz w:val="22"/>
          <w:szCs w:val="22"/>
          <w:rtl/>
          <w:lang w:bidi="ar-EG"/>
        </w:rPr>
        <w:t>استراتیجي</w:t>
      </w:r>
      <w:r w:rsidRPr="009F2C0F">
        <w:rPr>
          <w:rFonts w:ascii="Traditional Arabic" w:hAnsi="Traditional Arabic" w:cs="Traditional Arabic"/>
          <w:b/>
          <w:bCs/>
          <w:sz w:val="22"/>
          <w:szCs w:val="22"/>
          <w:lang w:bidi="ar-EG"/>
        </w:rPr>
        <w:t xml:space="preserve"> </w:t>
      </w:r>
      <w:r w:rsidRPr="009F2C0F">
        <w:rPr>
          <w:rFonts w:ascii="Traditional Arabic" w:hAnsi="Traditional Arabic" w:cs="Traditional Arabic"/>
          <w:b/>
          <w:bCs/>
          <w:sz w:val="22"/>
          <w:szCs w:val="22"/>
          <w:rtl/>
          <w:lang w:bidi="ar-EG"/>
        </w:rPr>
        <w:t>للبیئة</w:t>
      </w:r>
      <w:r w:rsidRPr="009F2C0F">
        <w:rPr>
          <w:rFonts w:ascii="Traditional Arabic" w:hAnsi="Traditional Arabic" w:cs="Traditional Arabic"/>
          <w:b/>
          <w:bCs/>
          <w:sz w:val="22"/>
          <w:szCs w:val="22"/>
          <w:lang w:bidi="ar-EG"/>
        </w:rPr>
        <w:t xml:space="preserve"> </w:t>
      </w:r>
      <w:r w:rsidRPr="009F2C0F">
        <w:rPr>
          <w:rFonts w:ascii="Traditional Arabic" w:hAnsi="Traditional Arabic" w:cs="Traditional Arabic"/>
          <w:b/>
          <w:bCs/>
          <w:sz w:val="22"/>
          <w:szCs w:val="22"/>
          <w:rtl/>
          <w:lang w:bidi="ar-EG"/>
        </w:rPr>
        <w:t>التسویقیة</w:t>
      </w:r>
      <w:r w:rsidRPr="009F2C0F">
        <w:rPr>
          <w:rFonts w:ascii="Traditional Arabic" w:hAnsi="Traditional Arabic" w:cs="Traditional Arabic"/>
          <w:b/>
          <w:bCs/>
          <w:sz w:val="22"/>
          <w:szCs w:val="22"/>
          <w:lang w:bidi="ar-EG"/>
        </w:rPr>
        <w:t xml:space="preserve"> </w:t>
      </w:r>
      <w:r w:rsidRPr="009F2C0F">
        <w:rPr>
          <w:rFonts w:ascii="Traditional Arabic" w:hAnsi="Traditional Arabic" w:cs="Traditional Arabic"/>
          <w:b/>
          <w:bCs/>
          <w:sz w:val="22"/>
          <w:szCs w:val="22"/>
          <w:rtl/>
          <w:lang w:bidi="ar-EG"/>
        </w:rPr>
        <w:t>وسلوك</w:t>
      </w:r>
      <w:r w:rsidRPr="009F2C0F">
        <w:rPr>
          <w:rFonts w:ascii="Traditional Arabic" w:hAnsi="Traditional Arabic" w:cs="Traditional Arabic"/>
          <w:b/>
          <w:bCs/>
          <w:sz w:val="22"/>
          <w:szCs w:val="22"/>
          <w:lang w:bidi="ar-EG"/>
        </w:rPr>
        <w:t xml:space="preserve"> </w:t>
      </w:r>
      <w:r w:rsidRPr="009F2C0F">
        <w:rPr>
          <w:rFonts w:ascii="Traditional Arabic" w:hAnsi="Traditional Arabic" w:cs="Traditional Arabic"/>
          <w:b/>
          <w:bCs/>
          <w:sz w:val="22"/>
          <w:szCs w:val="22"/>
          <w:rtl/>
          <w:lang w:bidi="ar-EG"/>
        </w:rPr>
        <w:t>المستهلكين</w:t>
      </w:r>
      <w:r w:rsidRPr="009F2C0F">
        <w:rPr>
          <w:rFonts w:ascii="Traditional Arabic" w:hAnsi="Traditional Arabic" w:cs="Traditional Arabic"/>
          <w:sz w:val="22"/>
          <w:szCs w:val="22"/>
          <w:rtl/>
          <w:lang w:bidi="ar-EG"/>
        </w:rPr>
        <w:t>. الأردن: دار الشروق للنشر والتوزيع.</w:t>
      </w:r>
    </w:p>
    <w:p w:rsidR="00296530" w:rsidRPr="009F2C0F" w:rsidRDefault="00296530" w:rsidP="00296530">
      <w:pPr>
        <w:jc w:val="lowKashida"/>
        <w:rPr>
          <w:rFonts w:ascii="Traditional Arabic" w:hAnsi="Traditional Arabic" w:cs="Traditional Arabic"/>
          <w:sz w:val="22"/>
          <w:szCs w:val="22"/>
          <w:rtl/>
          <w:lang w:bidi="ar-EG"/>
        </w:rPr>
      </w:pPr>
      <w:r w:rsidRPr="009F2C0F">
        <w:rPr>
          <w:rFonts w:ascii="Traditional Arabic" w:hAnsi="Traditional Arabic" w:cs="Traditional Arabic"/>
          <w:sz w:val="22"/>
          <w:szCs w:val="22"/>
          <w:rtl/>
          <w:lang w:bidi="ar-EG"/>
        </w:rPr>
        <w:t xml:space="preserve">بهنسي، السيد (2007). </w:t>
      </w:r>
      <w:r w:rsidRPr="009F2C0F">
        <w:rPr>
          <w:rFonts w:ascii="Traditional Arabic" w:hAnsi="Traditional Arabic" w:cs="Traditional Arabic"/>
          <w:b/>
          <w:bCs/>
          <w:sz w:val="22"/>
          <w:szCs w:val="22"/>
          <w:rtl/>
          <w:lang w:bidi="ar-EG"/>
        </w:rPr>
        <w:t>إبتكار الأفكار الإعلانية</w:t>
      </w:r>
      <w:r w:rsidRPr="009F2C0F">
        <w:rPr>
          <w:rFonts w:ascii="Traditional Arabic" w:hAnsi="Traditional Arabic" w:cs="Traditional Arabic"/>
          <w:sz w:val="22"/>
          <w:szCs w:val="22"/>
          <w:rtl/>
          <w:lang w:bidi="ar-EG"/>
        </w:rPr>
        <w:t>. القاهرة: عالم الكتاب.</w:t>
      </w:r>
    </w:p>
    <w:p w:rsidR="00FF1410" w:rsidRDefault="00FF1410" w:rsidP="00296530">
      <w:pPr>
        <w:bidi w:val="0"/>
        <w:jc w:val="lowKashida"/>
        <w:rPr>
          <w:rFonts w:ascii="Traditional Arabic" w:hAnsi="Traditional Arabic" w:cs="Traditional Arabic"/>
          <w:sz w:val="22"/>
          <w:szCs w:val="22"/>
          <w:lang w:bidi="ar-EG"/>
        </w:rPr>
      </w:pPr>
    </w:p>
    <w:p w:rsidR="00296530" w:rsidRDefault="00296530" w:rsidP="00296530">
      <w:pPr>
        <w:bidi w:val="0"/>
        <w:jc w:val="lowKashida"/>
        <w:rPr>
          <w:rFonts w:ascii="Traditional Arabic" w:hAnsi="Traditional Arabic" w:cs="Traditional Arabic"/>
          <w:sz w:val="22"/>
          <w:szCs w:val="22"/>
          <w:lang w:bidi="ar-EG"/>
        </w:rPr>
      </w:pPr>
      <w:bookmarkStart w:id="0" w:name="_GoBack"/>
      <w:r w:rsidRPr="009F2C0F">
        <w:rPr>
          <w:rFonts w:ascii="Traditional Arabic" w:hAnsi="Traditional Arabic" w:cs="Traditional Arabic"/>
          <w:sz w:val="22"/>
          <w:szCs w:val="22"/>
          <w:lang w:bidi="ar-EG"/>
        </w:rPr>
        <w:t>Hoffman, D. D. (2005). Visual illusions and perception. </w:t>
      </w:r>
      <w:r w:rsidRPr="009F2C0F">
        <w:rPr>
          <w:rFonts w:ascii="Traditional Arabic" w:hAnsi="Traditional Arabic" w:cs="Traditional Arabic"/>
          <w:i/>
          <w:iCs/>
          <w:sz w:val="22"/>
          <w:szCs w:val="22"/>
          <w:lang w:bidi="ar-EG"/>
        </w:rPr>
        <w:t>Yearbook of Science and Technology. McGraw-Hill</w:t>
      </w:r>
      <w:r w:rsidRPr="009F2C0F">
        <w:rPr>
          <w:rFonts w:ascii="Traditional Arabic" w:hAnsi="Traditional Arabic" w:cs="Traditional Arabic"/>
          <w:sz w:val="22"/>
          <w:szCs w:val="22"/>
          <w:lang w:bidi="ar-EG"/>
        </w:rPr>
        <w:t>.</w:t>
      </w:r>
    </w:p>
    <w:p w:rsidR="001F4C3E" w:rsidRPr="009F2C0F" w:rsidRDefault="001F4C3E" w:rsidP="001F4C3E">
      <w:pPr>
        <w:bidi w:val="0"/>
        <w:jc w:val="lowKashida"/>
        <w:rPr>
          <w:rFonts w:ascii="Traditional Arabic" w:hAnsi="Traditional Arabic" w:cs="Traditional Arabic"/>
          <w:sz w:val="22"/>
          <w:szCs w:val="22"/>
          <w:lang w:bidi="ar-EG"/>
        </w:rPr>
      </w:pPr>
    </w:p>
    <w:p w:rsidR="00296530" w:rsidRDefault="00296530" w:rsidP="00296530">
      <w:pPr>
        <w:bidi w:val="0"/>
        <w:jc w:val="lowKashida"/>
        <w:rPr>
          <w:rFonts w:ascii="Traditional Arabic" w:hAnsi="Traditional Arabic" w:cs="Traditional Arabic"/>
          <w:sz w:val="22"/>
          <w:szCs w:val="22"/>
          <w:lang w:bidi="ar-EG"/>
        </w:rPr>
      </w:pPr>
      <w:r w:rsidRPr="009F2C0F">
        <w:rPr>
          <w:rFonts w:ascii="Traditional Arabic" w:hAnsi="Traditional Arabic" w:cs="Traditional Arabic"/>
          <w:sz w:val="22"/>
          <w:szCs w:val="22"/>
          <w:lang w:bidi="ar-EG"/>
        </w:rPr>
        <w:t>Thomson, E. M. (2014). The Science of Publicity's Ami America</w:t>
      </w:r>
      <w:r w:rsidR="001F4C3E">
        <w:rPr>
          <w:rFonts w:ascii="Traditional Arabic" w:hAnsi="Traditional Arabic" w:cs="Traditional Arabic"/>
          <w:sz w:val="22"/>
          <w:szCs w:val="22"/>
          <w:lang w:bidi="ar-EG"/>
        </w:rPr>
        <w:t>n Advertising Theory^ 1900-1920</w:t>
      </w:r>
      <w:r w:rsidRPr="009F2C0F">
        <w:rPr>
          <w:rFonts w:ascii="Traditional Arabic" w:hAnsi="Traditional Arabic" w:cs="Traditional Arabic"/>
          <w:sz w:val="22"/>
          <w:szCs w:val="22"/>
          <w:lang w:bidi="ar-EG"/>
        </w:rPr>
        <w:t xml:space="preserve">. Downloaded from http://jdh.oxfordjournals.org/ at </w:t>
      </w:r>
      <w:proofErr w:type="spellStart"/>
      <w:r w:rsidRPr="009F2C0F">
        <w:rPr>
          <w:rFonts w:ascii="Traditional Arabic" w:hAnsi="Traditional Arabic" w:cs="Traditional Arabic"/>
          <w:sz w:val="22"/>
          <w:szCs w:val="22"/>
          <w:lang w:bidi="ar-EG"/>
        </w:rPr>
        <w:t>Universiti</w:t>
      </w:r>
      <w:proofErr w:type="spellEnd"/>
      <w:r w:rsidRPr="009F2C0F">
        <w:rPr>
          <w:rFonts w:ascii="Traditional Arabic" w:hAnsi="Traditional Arabic" w:cs="Traditional Arabic"/>
          <w:sz w:val="22"/>
          <w:szCs w:val="22"/>
          <w:lang w:bidi="ar-EG"/>
        </w:rPr>
        <w:t xml:space="preserve"> </w:t>
      </w:r>
      <w:proofErr w:type="spellStart"/>
      <w:r w:rsidRPr="009F2C0F">
        <w:rPr>
          <w:rFonts w:ascii="Traditional Arabic" w:hAnsi="Traditional Arabic" w:cs="Traditional Arabic"/>
          <w:sz w:val="22"/>
          <w:szCs w:val="22"/>
          <w:lang w:bidi="ar-EG"/>
        </w:rPr>
        <w:t>Kebangsaan</w:t>
      </w:r>
      <w:proofErr w:type="spellEnd"/>
      <w:r w:rsidRPr="009F2C0F">
        <w:rPr>
          <w:rFonts w:ascii="Traditional Arabic" w:hAnsi="Traditional Arabic" w:cs="Traditional Arabic"/>
          <w:sz w:val="22"/>
          <w:szCs w:val="22"/>
          <w:lang w:bidi="ar-EG"/>
        </w:rPr>
        <w:t xml:space="preserve"> Malaysia on September 20, </w:t>
      </w:r>
      <w:proofErr w:type="gramStart"/>
      <w:r w:rsidRPr="009F2C0F">
        <w:rPr>
          <w:rFonts w:ascii="Traditional Arabic" w:hAnsi="Traditional Arabic" w:cs="Traditional Arabic"/>
          <w:sz w:val="22"/>
          <w:szCs w:val="22"/>
          <w:lang w:bidi="ar-EG"/>
        </w:rPr>
        <w:t>2014 .</w:t>
      </w:r>
      <w:proofErr w:type="gramEnd"/>
      <w:r w:rsidRPr="009F2C0F">
        <w:rPr>
          <w:rFonts w:ascii="Traditional Arabic" w:hAnsi="Traditional Arabic" w:cs="Traditional Arabic"/>
          <w:sz w:val="22"/>
          <w:szCs w:val="22"/>
          <w:lang w:bidi="ar-EG"/>
        </w:rPr>
        <w:t xml:space="preserve"> p 261</w:t>
      </w:r>
    </w:p>
    <w:p w:rsidR="001F4C3E" w:rsidRPr="009F2C0F" w:rsidRDefault="001F4C3E" w:rsidP="001F4C3E">
      <w:pPr>
        <w:bidi w:val="0"/>
        <w:jc w:val="lowKashida"/>
        <w:rPr>
          <w:rFonts w:ascii="Traditional Arabic" w:hAnsi="Traditional Arabic" w:cs="Traditional Arabic"/>
          <w:sz w:val="22"/>
          <w:szCs w:val="22"/>
          <w:rtl/>
          <w:lang w:bidi="ar-EG"/>
        </w:rPr>
      </w:pPr>
    </w:p>
    <w:p w:rsidR="00296530" w:rsidRDefault="00296530" w:rsidP="00296530">
      <w:pPr>
        <w:bidi w:val="0"/>
        <w:jc w:val="lowKashida"/>
        <w:rPr>
          <w:rFonts w:ascii="Traditional Arabic" w:hAnsi="Traditional Arabic" w:cs="Traditional Arabic"/>
          <w:sz w:val="22"/>
          <w:szCs w:val="22"/>
          <w:lang w:bidi="ar-EG"/>
        </w:rPr>
      </w:pPr>
      <w:r w:rsidRPr="009F2C0F">
        <w:rPr>
          <w:rFonts w:ascii="Traditional Arabic" w:hAnsi="Traditional Arabic" w:cs="Traditional Arabic"/>
          <w:sz w:val="22"/>
          <w:szCs w:val="22"/>
          <w:lang w:bidi="ar-EG"/>
        </w:rPr>
        <w:t>Museum of Vision, (2000). Eye openers exploring optical illusions. Foundation of the American Academy of Ophthalmology. p7-8,9</w:t>
      </w:r>
      <w:r w:rsidRPr="009F2C0F">
        <w:rPr>
          <w:rFonts w:ascii="Traditional Arabic" w:hAnsi="Traditional Arabic" w:cs="Traditional Arabic"/>
          <w:sz w:val="22"/>
          <w:szCs w:val="22"/>
          <w:rtl/>
          <w:lang w:bidi="ar-EG"/>
        </w:rPr>
        <w:t xml:space="preserve"> </w:t>
      </w:r>
    </w:p>
    <w:p w:rsidR="001F4C3E" w:rsidRPr="009F2C0F" w:rsidRDefault="001F4C3E" w:rsidP="001F4C3E">
      <w:pPr>
        <w:bidi w:val="0"/>
        <w:jc w:val="lowKashida"/>
        <w:rPr>
          <w:rFonts w:ascii="Traditional Arabic" w:hAnsi="Traditional Arabic" w:cs="Traditional Arabic"/>
          <w:sz w:val="22"/>
          <w:szCs w:val="22"/>
          <w:rtl/>
          <w:lang w:bidi="ar-EG"/>
        </w:rPr>
      </w:pPr>
    </w:p>
    <w:p w:rsidR="00296530" w:rsidRPr="009F2C0F" w:rsidRDefault="00296530" w:rsidP="00296530">
      <w:pPr>
        <w:bidi w:val="0"/>
        <w:jc w:val="lowKashida"/>
        <w:rPr>
          <w:rFonts w:ascii="Traditional Arabic" w:hAnsi="Traditional Arabic" w:cs="Traditional Arabic"/>
          <w:sz w:val="22"/>
          <w:szCs w:val="22"/>
          <w:lang w:bidi="ar-EG"/>
        </w:rPr>
      </w:pPr>
      <w:proofErr w:type="spellStart"/>
      <w:r w:rsidRPr="009F2C0F">
        <w:rPr>
          <w:rFonts w:ascii="Traditional Arabic" w:hAnsi="Traditional Arabic" w:cs="Traditional Arabic"/>
          <w:sz w:val="22"/>
          <w:szCs w:val="22"/>
          <w:lang w:bidi="ar-EG"/>
        </w:rPr>
        <w:t>Solso</w:t>
      </w:r>
      <w:proofErr w:type="spellEnd"/>
      <w:r w:rsidRPr="009F2C0F">
        <w:rPr>
          <w:rFonts w:ascii="Traditional Arabic" w:hAnsi="Traditional Arabic" w:cs="Traditional Arabic"/>
          <w:sz w:val="22"/>
          <w:szCs w:val="22"/>
          <w:lang w:bidi="ar-EG"/>
        </w:rPr>
        <w:t>, R. L. (2011). Cognitive psychology. P 14.</w:t>
      </w:r>
    </w:p>
    <w:p w:rsidR="00296530" w:rsidRPr="009F2C0F" w:rsidRDefault="00296530" w:rsidP="00296530">
      <w:pPr>
        <w:pStyle w:val="NoSpacing"/>
        <w:spacing w:line="276" w:lineRule="auto"/>
        <w:rPr>
          <w:rStyle w:val="Hyperlink"/>
          <w:rFonts w:ascii="Traditional Arabic" w:hAnsi="Traditional Arabic" w:cs="Traditional Arabic"/>
          <w:sz w:val="22"/>
          <w:rtl/>
        </w:rPr>
      </w:pPr>
    </w:p>
    <w:bookmarkEnd w:id="0"/>
    <w:p w:rsidR="00296530" w:rsidRDefault="00296530" w:rsidP="00296530">
      <w:pPr>
        <w:spacing w:line="360" w:lineRule="auto"/>
        <w:jc w:val="center"/>
      </w:pPr>
    </w:p>
    <w:sectPr w:rsidR="00296530" w:rsidSect="008C21EB">
      <w:headerReference w:type="default" r:id="rId9"/>
      <w:pgSz w:w="12240" w:h="15840"/>
      <w:pgMar w:top="1440" w:right="1800" w:bottom="2520" w:left="1800" w:header="720" w:footer="91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F41" w:rsidRDefault="00616F41" w:rsidP="00A42ADE">
      <w:r>
        <w:separator/>
      </w:r>
    </w:p>
  </w:endnote>
  <w:endnote w:type="continuationSeparator" w:id="0">
    <w:p w:rsidR="00616F41" w:rsidRDefault="00616F41" w:rsidP="00A42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VAGRounded LT Bold">
    <w:altName w:val="Arial"/>
    <w:panose1 w:val="00000000000000000000"/>
    <w:charset w:val="00"/>
    <w:family w:val="moder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F41" w:rsidRDefault="00616F41" w:rsidP="00A42ADE">
      <w:r>
        <w:separator/>
      </w:r>
    </w:p>
  </w:footnote>
  <w:footnote w:type="continuationSeparator" w:id="0">
    <w:p w:rsidR="00616F41" w:rsidRDefault="00616F41" w:rsidP="00A42A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Ind w:w="108" w:type="dxa"/>
      <w:tblLayout w:type="fixed"/>
      <w:tblLook w:val="04A0" w:firstRow="1" w:lastRow="0" w:firstColumn="1" w:lastColumn="0" w:noHBand="0" w:noVBand="1"/>
    </w:tblPr>
    <w:tblGrid>
      <w:gridCol w:w="1265"/>
      <w:gridCol w:w="5692"/>
      <w:gridCol w:w="2403"/>
    </w:tblGrid>
    <w:tr w:rsidR="00A42ADE" w:rsidTr="00A42ADE">
      <w:trPr>
        <w:trHeight w:val="1868"/>
      </w:trPr>
      <w:tc>
        <w:tcPr>
          <w:tcW w:w="1265" w:type="dxa"/>
          <w:hideMark/>
        </w:tcPr>
        <w:p w:rsidR="00A42ADE" w:rsidRDefault="00A42ADE">
          <w:pPr>
            <w:pStyle w:val="Header"/>
            <w:bidi w:val="0"/>
            <w:rPr>
              <w:sz w:val="10"/>
            </w:rPr>
          </w:pPr>
          <w:r>
            <w:rPr>
              <w:noProof/>
              <w:sz w:val="10"/>
            </w:rPr>
            <w:drawing>
              <wp:inline distT="0" distB="0" distL="0" distR="0" wp14:anchorId="0843CF7B" wp14:editId="2C7B5E74">
                <wp:extent cx="666115" cy="1114425"/>
                <wp:effectExtent l="0" t="0" r="63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f.jpg"/>
                        <pic:cNvPicPr/>
                      </pic:nvPicPr>
                      <pic:blipFill>
                        <a:blip r:embed="rId1">
                          <a:extLst>
                            <a:ext uri="{28A0092B-C50C-407E-A947-70E740481C1C}">
                              <a14:useLocalDpi xmlns:a14="http://schemas.microsoft.com/office/drawing/2010/main" val="0"/>
                            </a:ext>
                          </a:extLst>
                        </a:blip>
                        <a:stretch>
                          <a:fillRect/>
                        </a:stretch>
                      </pic:blipFill>
                      <pic:spPr>
                        <a:xfrm>
                          <a:off x="0" y="0"/>
                          <a:ext cx="666115" cy="1114425"/>
                        </a:xfrm>
                        <a:prstGeom prst="rect">
                          <a:avLst/>
                        </a:prstGeom>
                      </pic:spPr>
                    </pic:pic>
                  </a:graphicData>
                </a:graphic>
              </wp:inline>
            </w:drawing>
          </w:r>
        </w:p>
      </w:tc>
      <w:tc>
        <w:tcPr>
          <w:tcW w:w="5695" w:type="dxa"/>
          <w:hideMark/>
        </w:tcPr>
        <w:p w:rsidR="00296530" w:rsidRPr="00296530" w:rsidRDefault="00296530">
          <w:pPr>
            <w:pStyle w:val="Header"/>
            <w:bidi w:val="0"/>
            <w:jc w:val="center"/>
            <w:rPr>
              <w:rFonts w:ascii="VAGRounded LT Bold" w:hAnsi="VAGRounded LT Bold"/>
              <w:i/>
              <w:iCs/>
              <w:sz w:val="33"/>
              <w:szCs w:val="33"/>
              <w:rtl/>
              <w:lang w:eastAsia="en-IN"/>
            </w:rPr>
          </w:pPr>
          <w:r w:rsidRPr="00296530">
            <w:rPr>
              <w:rFonts w:ascii="VAGRounded LT Bold" w:hAnsi="VAGRounded LT Bold"/>
              <w:i/>
              <w:iCs/>
              <w:sz w:val="33"/>
              <w:szCs w:val="33"/>
              <w:lang w:eastAsia="en-IN"/>
            </w:rPr>
            <w:t>Global Proceedings Repository</w:t>
          </w:r>
        </w:p>
        <w:p w:rsidR="00A42ADE" w:rsidRPr="00296530" w:rsidRDefault="00A42ADE" w:rsidP="00296530">
          <w:pPr>
            <w:pStyle w:val="Header"/>
            <w:bidi w:val="0"/>
            <w:jc w:val="center"/>
            <w:rPr>
              <w:rFonts w:ascii="VAGRounded LT Bold" w:hAnsi="VAGRounded LT Bold"/>
              <w:i/>
              <w:iCs/>
              <w:sz w:val="21"/>
              <w:szCs w:val="18"/>
              <w:lang w:eastAsia="en-IN"/>
            </w:rPr>
          </w:pPr>
          <w:r w:rsidRPr="00296530">
            <w:rPr>
              <w:rFonts w:ascii="VAGRounded LT Bold" w:hAnsi="VAGRounded LT Bold"/>
              <w:i/>
              <w:iCs/>
              <w:sz w:val="21"/>
              <w:szCs w:val="18"/>
              <w:lang w:eastAsia="en-IN"/>
            </w:rPr>
            <w:t>American Research Foundation</w:t>
          </w:r>
        </w:p>
        <w:p w:rsidR="00A42ADE" w:rsidRPr="00296530" w:rsidRDefault="00296530">
          <w:pPr>
            <w:pStyle w:val="Header"/>
            <w:bidi w:val="0"/>
            <w:spacing w:before="200" w:line="200" w:lineRule="exact"/>
            <w:jc w:val="center"/>
            <w:rPr>
              <w:b/>
              <w:bCs/>
              <w:i/>
              <w:iCs/>
              <w:rtl/>
            </w:rPr>
          </w:pPr>
          <w:r w:rsidRPr="00B81045">
            <w:rPr>
              <w:rStyle w:val="Strong"/>
              <w:rFonts w:ascii="Verdana" w:hAnsi="Verdana"/>
              <w:b w:val="0"/>
              <w:bCs w:val="0"/>
              <w:color w:val="111111"/>
              <w:sz w:val="17"/>
              <w:szCs w:val="17"/>
            </w:rPr>
            <w:t>ISSN 2476-017X</w:t>
          </w:r>
        </w:p>
        <w:p w:rsidR="00296530" w:rsidRDefault="00296530" w:rsidP="00296530">
          <w:pPr>
            <w:pStyle w:val="Header"/>
            <w:bidi w:val="0"/>
            <w:spacing w:before="200" w:line="200" w:lineRule="exact"/>
            <w:jc w:val="center"/>
            <w:rPr>
              <w:i/>
              <w:iCs/>
              <w:rtl/>
            </w:rPr>
          </w:pPr>
        </w:p>
        <w:p w:rsidR="00296530" w:rsidRPr="00296530" w:rsidRDefault="00296530" w:rsidP="00296530">
          <w:pPr>
            <w:pStyle w:val="Header"/>
            <w:bidi w:val="0"/>
            <w:spacing w:after="200"/>
            <w:jc w:val="center"/>
            <w:rPr>
              <w:rFonts w:ascii="Arial" w:hAnsi="Arial" w:cs="Arial"/>
              <w:sz w:val="18"/>
            </w:rPr>
          </w:pPr>
          <w:r w:rsidRPr="00296530">
            <w:rPr>
              <w:rFonts w:ascii="Arial" w:hAnsi="Arial" w:cs="Arial"/>
              <w:sz w:val="18"/>
            </w:rPr>
            <w:t xml:space="preserve">Available online at </w:t>
          </w:r>
          <w:hyperlink r:id="rId2" w:history="1">
            <w:r w:rsidRPr="00296530">
              <w:rPr>
                <w:rStyle w:val="Hyperlink"/>
                <w:rFonts w:ascii="Arial" w:hAnsi="Arial" w:cs="Arial"/>
                <w:sz w:val="18"/>
              </w:rPr>
              <w:t>http://proceedings.sriweb.org</w:t>
            </w:r>
          </w:hyperlink>
        </w:p>
        <w:p w:rsidR="00296530" w:rsidRDefault="00296530" w:rsidP="00296530">
          <w:pPr>
            <w:pStyle w:val="Header"/>
            <w:bidi w:val="0"/>
            <w:spacing w:before="200" w:line="200" w:lineRule="exact"/>
            <w:jc w:val="center"/>
            <w:rPr>
              <w:iCs/>
            </w:rPr>
          </w:pPr>
        </w:p>
      </w:tc>
      <w:tc>
        <w:tcPr>
          <w:tcW w:w="2404" w:type="dxa"/>
          <w:hideMark/>
        </w:tcPr>
        <w:p w:rsidR="00A42ADE" w:rsidRDefault="00B81045">
          <w:pPr>
            <w:pStyle w:val="Header"/>
            <w:tabs>
              <w:tab w:val="left" w:pos="1932"/>
            </w:tabs>
            <w:bidi w:val="0"/>
            <w:ind w:left="-125" w:firstLine="11"/>
            <w:rPr>
              <w:iCs/>
            </w:rPr>
          </w:pPr>
          <w:r>
            <w:rPr>
              <w:iCs/>
              <w:noProof/>
            </w:rPr>
            <w:drawing>
              <wp:inline distT="0" distB="0" distL="0" distR="0">
                <wp:extent cx="1388745" cy="339090"/>
                <wp:effectExtent l="0" t="0" r="190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n222.png"/>
                        <pic:cNvPicPr/>
                      </pic:nvPicPr>
                      <pic:blipFill>
                        <a:blip r:embed="rId3">
                          <a:extLst>
                            <a:ext uri="{28A0092B-C50C-407E-A947-70E740481C1C}">
                              <a14:useLocalDpi xmlns:a14="http://schemas.microsoft.com/office/drawing/2010/main" val="0"/>
                            </a:ext>
                          </a:extLst>
                        </a:blip>
                        <a:stretch>
                          <a:fillRect/>
                        </a:stretch>
                      </pic:blipFill>
                      <pic:spPr>
                        <a:xfrm>
                          <a:off x="0" y="0"/>
                          <a:ext cx="1388745" cy="339090"/>
                        </a:xfrm>
                        <a:prstGeom prst="rect">
                          <a:avLst/>
                        </a:prstGeom>
                      </pic:spPr>
                    </pic:pic>
                  </a:graphicData>
                </a:graphic>
              </wp:inline>
            </w:drawing>
          </w:r>
        </w:p>
        <w:p w:rsidR="00A42ADE" w:rsidRPr="00296530" w:rsidRDefault="00296530">
          <w:pPr>
            <w:pStyle w:val="Header"/>
            <w:tabs>
              <w:tab w:val="left" w:pos="1932"/>
            </w:tabs>
            <w:bidi w:val="0"/>
            <w:spacing w:before="80"/>
            <w:ind w:left="-125" w:firstLine="11"/>
            <w:rPr>
              <w:i/>
              <w:iCs/>
            </w:rPr>
          </w:pPr>
          <w:r w:rsidRPr="00296530">
            <w:rPr>
              <w:i/>
              <w:iCs/>
              <w:sz w:val="22"/>
              <w:szCs w:val="22"/>
            </w:rPr>
            <w:t>http://arab.kmshare.net/</w:t>
          </w:r>
        </w:p>
      </w:tc>
    </w:tr>
  </w:tbl>
  <w:p w:rsidR="00A42ADE" w:rsidRPr="00A42ADE" w:rsidRDefault="00A42A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ADE"/>
    <w:rsid w:val="00022166"/>
    <w:rsid w:val="000D52A3"/>
    <w:rsid w:val="001A7F54"/>
    <w:rsid w:val="001F4C3E"/>
    <w:rsid w:val="00296530"/>
    <w:rsid w:val="002A5580"/>
    <w:rsid w:val="002D2CD0"/>
    <w:rsid w:val="003C0CC0"/>
    <w:rsid w:val="004521A9"/>
    <w:rsid w:val="00616F41"/>
    <w:rsid w:val="00682E81"/>
    <w:rsid w:val="0069106D"/>
    <w:rsid w:val="006952E6"/>
    <w:rsid w:val="00731212"/>
    <w:rsid w:val="008C21EB"/>
    <w:rsid w:val="008E23C4"/>
    <w:rsid w:val="009F2C0F"/>
    <w:rsid w:val="00A42ADE"/>
    <w:rsid w:val="00AE53CC"/>
    <w:rsid w:val="00B45BFC"/>
    <w:rsid w:val="00B64376"/>
    <w:rsid w:val="00B81045"/>
    <w:rsid w:val="00C16714"/>
    <w:rsid w:val="00E0574F"/>
    <w:rsid w:val="00EA2AC6"/>
    <w:rsid w:val="00EC2109"/>
    <w:rsid w:val="00ED598E"/>
    <w:rsid w:val="00F02F16"/>
    <w:rsid w:val="00F31DFA"/>
    <w:rsid w:val="00F53E63"/>
    <w:rsid w:val="00F635D1"/>
    <w:rsid w:val="00FE64E9"/>
    <w:rsid w:val="00FF14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E325B3"/>
  <w15:docId w15:val="{1682242F-2D98-4289-B691-F07A24C82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CC0"/>
    <w:pPr>
      <w:bidi/>
    </w:pPr>
    <w:rPr>
      <w:sz w:val="24"/>
      <w:szCs w:val="24"/>
    </w:rPr>
  </w:style>
  <w:style w:type="paragraph" w:styleId="Heading1">
    <w:name w:val="heading 1"/>
    <w:basedOn w:val="Normal"/>
    <w:next w:val="Normal"/>
    <w:link w:val="Heading1Char"/>
    <w:qFormat/>
    <w:rsid w:val="00F53E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42ADE"/>
    <w:pPr>
      <w:bidi w:val="0"/>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0CC0"/>
    <w:pPr>
      <w:bidi w:val="0"/>
      <w:ind w:left="720"/>
      <w:contextualSpacing/>
    </w:pPr>
  </w:style>
  <w:style w:type="character" w:customStyle="1" w:styleId="Heading2Char">
    <w:name w:val="Heading 2 Char"/>
    <w:basedOn w:val="DefaultParagraphFont"/>
    <w:link w:val="Heading2"/>
    <w:uiPriority w:val="9"/>
    <w:rsid w:val="00A42ADE"/>
    <w:rPr>
      <w:b/>
      <w:bCs/>
      <w:sz w:val="36"/>
      <w:szCs w:val="36"/>
    </w:rPr>
  </w:style>
  <w:style w:type="character" w:customStyle="1" w:styleId="apple-converted-space">
    <w:name w:val="apple-converted-space"/>
    <w:basedOn w:val="DefaultParagraphFont"/>
    <w:rsid w:val="00A42ADE"/>
  </w:style>
  <w:style w:type="paragraph" w:styleId="Header">
    <w:name w:val="header"/>
    <w:basedOn w:val="Normal"/>
    <w:link w:val="HeaderChar"/>
    <w:unhideWhenUsed/>
    <w:rsid w:val="00A42ADE"/>
    <w:pPr>
      <w:tabs>
        <w:tab w:val="center" w:pos="4320"/>
        <w:tab w:val="right" w:pos="8640"/>
      </w:tabs>
    </w:pPr>
  </w:style>
  <w:style w:type="character" w:customStyle="1" w:styleId="HeaderChar">
    <w:name w:val="Header Char"/>
    <w:basedOn w:val="DefaultParagraphFont"/>
    <w:link w:val="Header"/>
    <w:rsid w:val="00A42ADE"/>
    <w:rPr>
      <w:sz w:val="24"/>
      <w:szCs w:val="24"/>
    </w:rPr>
  </w:style>
  <w:style w:type="paragraph" w:styleId="Footer">
    <w:name w:val="footer"/>
    <w:basedOn w:val="Normal"/>
    <w:link w:val="FooterChar"/>
    <w:uiPriority w:val="99"/>
    <w:unhideWhenUsed/>
    <w:rsid w:val="00A42ADE"/>
    <w:pPr>
      <w:tabs>
        <w:tab w:val="center" w:pos="4320"/>
        <w:tab w:val="right" w:pos="8640"/>
      </w:tabs>
    </w:pPr>
  </w:style>
  <w:style w:type="character" w:customStyle="1" w:styleId="FooterChar">
    <w:name w:val="Footer Char"/>
    <w:basedOn w:val="DefaultParagraphFont"/>
    <w:link w:val="Footer"/>
    <w:uiPriority w:val="99"/>
    <w:rsid w:val="00A42ADE"/>
    <w:rPr>
      <w:sz w:val="24"/>
      <w:szCs w:val="24"/>
    </w:rPr>
  </w:style>
  <w:style w:type="character" w:styleId="Hyperlink">
    <w:name w:val="Hyperlink"/>
    <w:unhideWhenUsed/>
    <w:rsid w:val="00A42ADE"/>
    <w:rPr>
      <w:strike w:val="0"/>
      <w:dstrike w:val="0"/>
      <w:color w:val="auto"/>
      <w:sz w:val="16"/>
      <w:u w:val="none"/>
      <w:effect w:val="none"/>
    </w:rPr>
  </w:style>
  <w:style w:type="paragraph" w:styleId="BalloonText">
    <w:name w:val="Balloon Text"/>
    <w:basedOn w:val="Normal"/>
    <w:link w:val="BalloonTextChar"/>
    <w:uiPriority w:val="99"/>
    <w:semiHidden/>
    <w:unhideWhenUsed/>
    <w:rsid w:val="00A42ADE"/>
    <w:rPr>
      <w:rFonts w:ascii="Tahoma" w:hAnsi="Tahoma" w:cs="Tahoma"/>
      <w:sz w:val="16"/>
      <w:szCs w:val="16"/>
    </w:rPr>
  </w:style>
  <w:style w:type="character" w:customStyle="1" w:styleId="BalloonTextChar">
    <w:name w:val="Balloon Text Char"/>
    <w:basedOn w:val="DefaultParagraphFont"/>
    <w:link w:val="BalloonText"/>
    <w:uiPriority w:val="99"/>
    <w:semiHidden/>
    <w:rsid w:val="00A42ADE"/>
    <w:rPr>
      <w:rFonts w:ascii="Tahoma" w:hAnsi="Tahoma" w:cs="Tahoma"/>
      <w:sz w:val="16"/>
      <w:szCs w:val="16"/>
    </w:rPr>
  </w:style>
  <w:style w:type="character" w:styleId="Strong">
    <w:name w:val="Strong"/>
    <w:basedOn w:val="DefaultParagraphFont"/>
    <w:uiPriority w:val="22"/>
    <w:qFormat/>
    <w:rsid w:val="00296530"/>
    <w:rPr>
      <w:b/>
      <w:bCs/>
    </w:rPr>
  </w:style>
  <w:style w:type="paragraph" w:styleId="NoSpacing">
    <w:name w:val="No Spacing"/>
    <w:uiPriority w:val="1"/>
    <w:qFormat/>
    <w:rsid w:val="00296530"/>
    <w:pPr>
      <w:bidi/>
    </w:pPr>
    <w:rPr>
      <w:rFonts w:ascii="Calibri" w:hAnsi="Calibri" w:cs="Arial"/>
      <w:sz w:val="22"/>
      <w:szCs w:val="22"/>
    </w:rPr>
  </w:style>
  <w:style w:type="paragraph" w:customStyle="1" w:styleId="Els-keywords">
    <w:name w:val="Els-keywords"/>
    <w:next w:val="Normal"/>
    <w:rsid w:val="00682E81"/>
    <w:pPr>
      <w:pBdr>
        <w:bottom w:val="single" w:sz="4" w:space="10" w:color="auto"/>
      </w:pBdr>
      <w:spacing w:after="200" w:line="200" w:lineRule="exact"/>
    </w:pPr>
    <w:rPr>
      <w:rFonts w:eastAsia="SimSun"/>
      <w:noProof/>
      <w:sz w:val="16"/>
    </w:rPr>
  </w:style>
  <w:style w:type="character" w:styleId="PageNumber">
    <w:name w:val="page number"/>
    <w:basedOn w:val="DefaultParagraphFont"/>
    <w:uiPriority w:val="99"/>
    <w:semiHidden/>
    <w:unhideWhenUsed/>
    <w:rsid w:val="008C21EB"/>
  </w:style>
  <w:style w:type="table" w:styleId="TableGrid">
    <w:name w:val="Table Grid"/>
    <w:basedOn w:val="TableNormal"/>
    <w:uiPriority w:val="59"/>
    <w:rsid w:val="008C2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F53E63"/>
  </w:style>
  <w:style w:type="paragraph" w:customStyle="1" w:styleId="AuthorAffiliations">
    <w:name w:val="Author Affiliations"/>
    <w:basedOn w:val="Normal"/>
    <w:next w:val="AuthorE-mail"/>
    <w:rsid w:val="00F53E63"/>
    <w:pPr>
      <w:bidi w:val="0"/>
      <w:jc w:val="center"/>
    </w:pPr>
    <w:rPr>
      <w:sz w:val="20"/>
    </w:rPr>
  </w:style>
  <w:style w:type="paragraph" w:customStyle="1" w:styleId="AuthorE-mail">
    <w:name w:val="Author E-mail"/>
    <w:basedOn w:val="Normal"/>
    <w:next w:val="Normal"/>
    <w:rsid w:val="00F53E63"/>
    <w:pPr>
      <w:bidi w:val="0"/>
      <w:jc w:val="center"/>
    </w:pPr>
    <w:rPr>
      <w:color w:val="0000FF"/>
      <w:sz w:val="20"/>
      <w:u w:val="single"/>
    </w:rPr>
  </w:style>
  <w:style w:type="paragraph" w:customStyle="1" w:styleId="Abstract">
    <w:name w:val="Abstract"/>
    <w:basedOn w:val="Normal"/>
    <w:next w:val="Keywords"/>
    <w:rsid w:val="00F53E63"/>
    <w:pPr>
      <w:bidi w:val="0"/>
      <w:spacing w:before="360"/>
      <w:jc w:val="both"/>
    </w:pPr>
    <w:rPr>
      <w:sz w:val="20"/>
    </w:rPr>
  </w:style>
  <w:style w:type="paragraph" w:customStyle="1" w:styleId="Keywords">
    <w:name w:val="Keywords"/>
    <w:basedOn w:val="Abstract"/>
    <w:next w:val="Heading1"/>
    <w:rsid w:val="00F53E63"/>
    <w:pPr>
      <w:spacing w:before="120" w:after="360"/>
      <w:ind w:left="360" w:hanging="360"/>
      <w:jc w:val="left"/>
    </w:pPr>
  </w:style>
  <w:style w:type="character" w:customStyle="1" w:styleId="Heading1Char">
    <w:name w:val="Heading 1 Char"/>
    <w:basedOn w:val="DefaultParagraphFont"/>
    <w:link w:val="Heading1"/>
    <w:rsid w:val="00F53E6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189336">
      <w:bodyDiv w:val="1"/>
      <w:marLeft w:val="0"/>
      <w:marRight w:val="0"/>
      <w:marTop w:val="0"/>
      <w:marBottom w:val="0"/>
      <w:divBdr>
        <w:top w:val="none" w:sz="0" w:space="0" w:color="auto"/>
        <w:left w:val="none" w:sz="0" w:space="0" w:color="auto"/>
        <w:bottom w:val="none" w:sz="0" w:space="0" w:color="auto"/>
        <w:right w:val="none" w:sz="0" w:space="0" w:color="auto"/>
      </w:divBdr>
    </w:div>
    <w:div w:id="1928927078">
      <w:bodyDiv w:val="1"/>
      <w:marLeft w:val="0"/>
      <w:marRight w:val="0"/>
      <w:marTop w:val="0"/>
      <w:marBottom w:val="0"/>
      <w:divBdr>
        <w:top w:val="none" w:sz="0" w:space="0" w:color="auto"/>
        <w:left w:val="none" w:sz="0" w:space="0" w:color="auto"/>
        <w:bottom w:val="none" w:sz="0" w:space="0" w:color="auto"/>
        <w:right w:val="none" w:sz="0" w:space="0" w:color="auto"/>
      </w:divBdr>
    </w:div>
    <w:div w:id="205535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xyz.edu.lb" TargetMode="External"/><Relationship Id="rId3" Type="http://schemas.openxmlformats.org/officeDocument/2006/relationships/settings" Target="settings.xml"/><Relationship Id="rId7" Type="http://schemas.openxmlformats.org/officeDocument/2006/relationships/hyperlink" Target="mailto:hanan@abc.edu.lb"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proceedings.sriweb.org" TargetMode="External"/><Relationship Id="rId1" Type="http://schemas.openxmlformats.org/officeDocument/2006/relationships/image" Target="media/image1.jp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F2EFF-9D21-47EE-A14A-E5C675263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695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samer</cp:lastModifiedBy>
  <cp:revision>6</cp:revision>
  <dcterms:created xsi:type="dcterms:W3CDTF">2019-03-26T17:13:00Z</dcterms:created>
  <dcterms:modified xsi:type="dcterms:W3CDTF">2020-01-31T10:30:00Z</dcterms:modified>
</cp:coreProperties>
</file>